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F27107">
        <w:t>1</w:t>
      </w:r>
      <w:r w:rsidR="00165305">
        <w:t>8</w:t>
      </w:r>
      <w:r w:rsidR="00D90390">
        <w:t>.</w:t>
      </w:r>
      <w:r w:rsidR="00165305">
        <w:t>3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proofErr w:type="gramStart"/>
      <w:r w:rsidR="000F2541">
        <w:t>13-16</w:t>
      </w:r>
      <w:proofErr w:type="gramEnd"/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165305">
        <w:t>St</w:t>
      </w:r>
      <w:r w:rsidR="00625A0C">
        <w:t>u</w:t>
      </w:r>
      <w:r w:rsidR="00165305">
        <w:t>dio</w:t>
      </w:r>
    </w:p>
    <w:p w:rsidR="00E565E1" w:rsidRDefault="00E565E1" w:rsidP="00E34223"/>
    <w:p w:rsidR="00764732" w:rsidRDefault="00CE6700" w:rsidP="00E34223">
      <w:r w:rsidRPr="00966C81">
        <w:t>Jäsenet</w:t>
      </w:r>
      <w:r w:rsidRPr="00966C81">
        <w:tab/>
      </w:r>
      <w:r w:rsidR="00112F6D" w:rsidRPr="00966C81">
        <w:tab/>
      </w:r>
      <w:r w:rsidR="00764732" w:rsidRPr="00966C81">
        <w:t>Näätsaari Inkeri</w:t>
      </w:r>
      <w:r w:rsidR="009D7D87">
        <w:t xml:space="preserve"> (puh.joht.)</w:t>
      </w:r>
      <w:r w:rsidR="00764732">
        <w:tab/>
      </w:r>
      <w:r w:rsidR="00764732">
        <w:tab/>
      </w:r>
      <w:r w:rsidR="00764732" w:rsidRPr="00966C81">
        <w:t xml:space="preserve">Turun kaupunginkirjasto 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 w:rsidR="00632700">
        <w:t>kunnan</w:t>
      </w:r>
      <w:r w:rsidRPr="00966C81">
        <w:t>kirjasto</w:t>
      </w:r>
      <w:r w:rsidR="00CC496F" w:rsidRPr="00CC496F">
        <w:t xml:space="preserve"> </w:t>
      </w:r>
    </w:p>
    <w:p w:rsidR="00A3692B" w:rsidRDefault="00A3692B" w:rsidP="00CC496F">
      <w:pPr>
        <w:ind w:left="1304" w:firstLine="1304"/>
      </w:pPr>
      <w:r>
        <w:t>Kari Riitta</w:t>
      </w:r>
      <w:r>
        <w:tab/>
      </w:r>
      <w:r>
        <w:tab/>
      </w:r>
      <w:r>
        <w:tab/>
        <w:t>Naantalin kaupunginkirjasto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="00E20C26">
        <w:t>(</w:t>
      </w:r>
      <w:r w:rsidR="00E565E1">
        <w:t>→</w:t>
      </w:r>
      <w:r w:rsidR="003F5213">
        <w:t xml:space="preserve"> klo </w:t>
      </w:r>
      <w:r w:rsidR="00E20C26">
        <w:t>15.05)</w:t>
      </w:r>
      <w:r w:rsidRPr="00966C81">
        <w:tab/>
        <w:t xml:space="preserve">Liedon kunnankirjasto </w:t>
      </w:r>
    </w:p>
    <w:p w:rsidR="00D90390" w:rsidRDefault="00D90390" w:rsidP="005F2458">
      <w:pPr>
        <w:ind w:left="1304" w:firstLine="1304"/>
      </w:pPr>
      <w:proofErr w:type="spellStart"/>
      <w:r w:rsidRPr="00966C81">
        <w:t>Kraappa</w:t>
      </w:r>
      <w:proofErr w:type="spellEnd"/>
      <w:r w:rsidRPr="00966C81">
        <w:t xml:space="preserve"> Armi-Tuulikki</w:t>
      </w:r>
      <w:r w:rsidRPr="00966C81">
        <w:tab/>
      </w:r>
      <w:r>
        <w:tab/>
      </w:r>
      <w:r w:rsidRPr="00966C81">
        <w:t>Pyhärannan kunnankirjasto</w:t>
      </w:r>
      <w:r w:rsidRPr="00D76ACA">
        <w:t xml:space="preserve"> 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 w:rsidR="003F5213">
        <w:t>(</w:t>
      </w:r>
      <w:r w:rsidR="00E565E1">
        <w:t>→</w:t>
      </w:r>
      <w:r w:rsidR="003F5213">
        <w:t xml:space="preserve"> klo </w:t>
      </w:r>
      <w:r w:rsidR="00D409BD">
        <w:t>15.05)</w:t>
      </w:r>
      <w:r>
        <w:tab/>
      </w:r>
      <w:r w:rsidRPr="00966C81">
        <w:t>Kustavin kunnankirjasto</w:t>
      </w:r>
    </w:p>
    <w:p w:rsidR="00D90390" w:rsidRDefault="00D90390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 w:rsidR="009D7D87">
        <w:t>(</w:t>
      </w:r>
      <w:proofErr w:type="spellStart"/>
      <w:r w:rsidR="009D7D87">
        <w:t>varapuh.joht</w:t>
      </w:r>
      <w:proofErr w:type="spellEnd"/>
      <w:r w:rsidR="009D7D87">
        <w:t>.)</w:t>
      </w:r>
      <w:r>
        <w:tab/>
        <w:t>Paimion kaupunginkirjasto</w:t>
      </w:r>
    </w:p>
    <w:p w:rsidR="002A126A" w:rsidRPr="00966C81" w:rsidRDefault="00764732" w:rsidP="002A126A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Default="00006B32" w:rsidP="00006B32">
      <w:pPr>
        <w:ind w:left="1304" w:firstLine="1304"/>
      </w:pPr>
      <w:r w:rsidRPr="00966C81">
        <w:t>Ylitalo Jan-Erik</w:t>
      </w:r>
      <w:r w:rsidR="008C05C7">
        <w:t xml:space="preserve"> </w:t>
      </w:r>
      <w:r w:rsidR="003F5213">
        <w:t>(</w:t>
      </w:r>
      <w:r w:rsidR="00E565E1">
        <w:t>→</w:t>
      </w:r>
      <w:r w:rsidR="00D7495C">
        <w:t xml:space="preserve"> </w:t>
      </w:r>
      <w:r w:rsidR="008C05C7">
        <w:t>klo 14.45)</w:t>
      </w:r>
      <w:r w:rsidRPr="00966C81">
        <w:tab/>
        <w:t>Ruskon kunnankirjasto</w:t>
      </w:r>
    </w:p>
    <w:p w:rsidR="00CB3CDD" w:rsidRPr="00966C81" w:rsidRDefault="00CB3CDD" w:rsidP="00CB3CDD"/>
    <w:p w:rsidR="00A3692B" w:rsidRDefault="00AB7160" w:rsidP="00A3692B">
      <w:pPr>
        <w:ind w:left="1304" w:firstLine="1304"/>
      </w:pPr>
      <w:r>
        <w:t>Muut osallistujat</w:t>
      </w:r>
      <w:r>
        <w:tab/>
      </w:r>
    </w:p>
    <w:p w:rsidR="00CA2156" w:rsidRDefault="00CA2156" w:rsidP="00A3692B">
      <w:pPr>
        <w:ind w:left="1304" w:firstLine="1304"/>
      </w:pPr>
      <w:r>
        <w:t>Hernelahti Sanna (asia 1)</w:t>
      </w:r>
      <w:r>
        <w:tab/>
      </w:r>
      <w:r>
        <w:tab/>
        <w:t>Turun kaupunginkirjasto</w:t>
      </w:r>
    </w:p>
    <w:p w:rsidR="00CA2156" w:rsidRDefault="00CA2156" w:rsidP="00A3692B">
      <w:pPr>
        <w:ind w:left="1304" w:firstLine="1304"/>
      </w:pPr>
      <w:r>
        <w:t>Hypén Kaisa</w:t>
      </w:r>
      <w:r>
        <w:tab/>
        <w:t>(asia 1)</w:t>
      </w:r>
      <w:r>
        <w:tab/>
      </w:r>
      <w:r>
        <w:tab/>
        <w:t>Turun kaupunginkirjasto</w:t>
      </w:r>
    </w:p>
    <w:p w:rsidR="00CA2156" w:rsidRDefault="00CA2156" w:rsidP="00A3692B">
      <w:pPr>
        <w:ind w:left="1304" w:firstLine="1304"/>
      </w:pPr>
      <w:r>
        <w:t>Rantala Jaana (asia 1)</w:t>
      </w:r>
      <w:r>
        <w:tab/>
      </w:r>
      <w:r>
        <w:tab/>
        <w:t>Turun kaupunginkirjasto</w:t>
      </w:r>
    </w:p>
    <w:p w:rsidR="00A3692B" w:rsidRDefault="00AB7160" w:rsidP="00A3692B">
      <w:pPr>
        <w:ind w:left="1304" w:firstLine="1304"/>
      </w:pP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A3692B" w:rsidRPr="00A3692B">
        <w:t xml:space="preserve"> </w:t>
      </w:r>
    </w:p>
    <w:p w:rsidR="009E73E9" w:rsidRDefault="00581F22" w:rsidP="009E73E9">
      <w:r>
        <w:tab/>
      </w:r>
      <w:r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CA2156" w:rsidRDefault="00073960" w:rsidP="00CA2156">
      <w:r>
        <w:tab/>
      </w:r>
      <w:r>
        <w:tab/>
      </w:r>
      <w:r w:rsidR="00CA2156">
        <w:t xml:space="preserve">Varila Kalle </w:t>
      </w:r>
      <w:r w:rsidR="00CA2156">
        <w:tab/>
        <w:t>(asia 1)</w:t>
      </w:r>
      <w:r w:rsidR="00CA2156">
        <w:tab/>
      </w:r>
      <w:r w:rsidR="00CA2156">
        <w:tab/>
        <w:t>Turun kaupunginkirjasto</w:t>
      </w:r>
    </w:p>
    <w:p w:rsidR="00073960" w:rsidRDefault="002B09BD" w:rsidP="008A648E">
      <w:pPr>
        <w:ind w:left="1304" w:firstLine="1304"/>
      </w:pPr>
      <w:r>
        <w:t xml:space="preserve">Viitanen Anna (asia </w:t>
      </w:r>
      <w:r w:rsidR="00FF6E51">
        <w:t>5</w:t>
      </w:r>
      <w:r>
        <w:t>)</w:t>
      </w:r>
      <w:r w:rsidR="00073960">
        <w:tab/>
      </w:r>
      <w:r w:rsidR="00073960">
        <w:tab/>
        <w:t>Turun kaupunginkirjasto</w:t>
      </w:r>
    </w:p>
    <w:p w:rsidR="00073960" w:rsidRDefault="00073960" w:rsidP="009E73E9">
      <w:r>
        <w:tab/>
      </w:r>
      <w:r>
        <w:tab/>
      </w:r>
    </w:p>
    <w:p w:rsidR="00CA2156" w:rsidRPr="00966C81" w:rsidRDefault="00EB2A57" w:rsidP="00CA2156">
      <w:r>
        <w:t>Poissa</w:t>
      </w:r>
      <w:r>
        <w:tab/>
      </w:r>
      <w:r>
        <w:tab/>
      </w:r>
      <w:proofErr w:type="spellStart"/>
      <w:r w:rsidR="00CA2156">
        <w:t>Hyövelä</w:t>
      </w:r>
      <w:proofErr w:type="spellEnd"/>
      <w:r w:rsidR="00CA2156">
        <w:t xml:space="preserve"> Pirjo</w:t>
      </w:r>
      <w:r w:rsidR="00CA2156">
        <w:tab/>
      </w:r>
      <w:r w:rsidR="00CA2156">
        <w:tab/>
      </w:r>
      <w:r w:rsidR="00CA2156">
        <w:tab/>
        <w:t>Taivassalon kunnankirjasto</w:t>
      </w:r>
    </w:p>
    <w:p w:rsidR="00625A0C" w:rsidRDefault="00CE0DC6" w:rsidP="00CA2156">
      <w:pPr>
        <w:ind w:left="1304" w:firstLine="1304"/>
      </w:pPr>
      <w:r w:rsidRPr="00CE0DC6">
        <w:t>Hämäläinen Leena</w:t>
      </w:r>
      <w:r w:rsidR="00625A0C" w:rsidRPr="00CE0DC6">
        <w:tab/>
      </w:r>
      <w:r w:rsidR="00625A0C" w:rsidRPr="00CE0DC6">
        <w:tab/>
        <w:t>Maskun kunnankirjasto</w:t>
      </w:r>
      <w:r w:rsidR="00625A0C" w:rsidRPr="00006B32">
        <w:t xml:space="preserve"> </w:t>
      </w:r>
    </w:p>
    <w:p w:rsidR="00E34223" w:rsidRDefault="00E34223" w:rsidP="00E34223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CA2156" w:rsidRDefault="00CA2156" w:rsidP="00CA2156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CA2156" w:rsidRDefault="00CA2156" w:rsidP="00CA2156">
      <w:pPr>
        <w:ind w:left="1304" w:firstLine="1304"/>
      </w:pPr>
      <w:r w:rsidRPr="00CE0DC6">
        <w:t>Rovio Päivi</w:t>
      </w:r>
      <w:r w:rsidRPr="00CE0DC6">
        <w:tab/>
      </w:r>
      <w:r w:rsidRPr="00CE0DC6">
        <w:tab/>
      </w:r>
      <w:r w:rsidRPr="00CE0DC6">
        <w:tab/>
        <w:t>Maskun kunnankirjasto</w:t>
      </w:r>
    </w:p>
    <w:p w:rsidR="002A126A" w:rsidRDefault="002A126A" w:rsidP="00E34223">
      <w:pPr>
        <w:ind w:left="1304" w:firstLine="1304"/>
      </w:pPr>
      <w:r>
        <w:t>Tuomi Tarja</w:t>
      </w:r>
      <w:r>
        <w:tab/>
      </w:r>
      <w:r>
        <w:tab/>
      </w:r>
      <w:r>
        <w:tab/>
        <w:t>Naantalin kaupunginkirjasto</w:t>
      </w:r>
    </w:p>
    <w:p w:rsidR="00A26C27" w:rsidRDefault="00A26C27" w:rsidP="00613169">
      <w:pPr>
        <w:ind w:left="2608"/>
      </w:pPr>
    </w:p>
    <w:p w:rsidR="00EB2A57" w:rsidRDefault="00EB2A57" w:rsidP="009E73E9"/>
    <w:p w:rsidR="007B1AF1" w:rsidRDefault="00E353CF" w:rsidP="004B6F95">
      <w:pPr>
        <w:ind w:left="2248" w:hanging="2248"/>
        <w:rPr>
          <w:b/>
        </w:rPr>
      </w:pPr>
      <w:r w:rsidRPr="00E353CF">
        <w:rPr>
          <w:b/>
        </w:rPr>
        <w:t>Asialista</w:t>
      </w:r>
    </w:p>
    <w:p w:rsidR="007116A2" w:rsidRDefault="007116A2" w:rsidP="004B6F95">
      <w:pPr>
        <w:ind w:left="2248" w:hanging="2248"/>
      </w:pPr>
    </w:p>
    <w:p w:rsidR="00E565E1" w:rsidRPr="00966C81" w:rsidRDefault="00E565E1" w:rsidP="004B6F95">
      <w:pPr>
        <w:ind w:left="2248" w:hanging="2248"/>
      </w:pPr>
    </w:p>
    <w:p w:rsidR="00F65C0E" w:rsidRDefault="00F65C0E" w:rsidP="00F65C0E"/>
    <w:p w:rsidR="002E596E" w:rsidRPr="00966C81" w:rsidRDefault="00D01869" w:rsidP="00287D4C">
      <w:pPr>
        <w:pStyle w:val="Luettelokappale"/>
        <w:numPr>
          <w:ilvl w:val="0"/>
          <w:numId w:val="5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Default="007C726F" w:rsidP="00046148"/>
    <w:p w:rsidR="007116A2" w:rsidRPr="00966C81" w:rsidRDefault="007116A2" w:rsidP="00046148"/>
    <w:p w:rsidR="00763661" w:rsidRPr="00966C81" w:rsidRDefault="00943979" w:rsidP="006A775F">
      <w:pPr>
        <w:ind w:left="1304"/>
      </w:pPr>
      <w:r>
        <w:t>Päätös</w:t>
      </w:r>
      <w:r w:rsidR="006A775F">
        <w:tab/>
      </w:r>
      <w:r w:rsidR="000513FE">
        <w:t>Kokous todettiin päätösvaltaiseksi.</w:t>
      </w:r>
    </w:p>
    <w:p w:rsidR="00F65C0E" w:rsidRDefault="00F65C0E" w:rsidP="006A775F">
      <w:pPr>
        <w:ind w:left="2608"/>
        <w:rPr>
          <w:sz w:val="24"/>
          <w:szCs w:val="24"/>
        </w:rPr>
      </w:pPr>
    </w:p>
    <w:p w:rsidR="006B1F50" w:rsidRDefault="006B1F50" w:rsidP="006A775F">
      <w:pPr>
        <w:ind w:left="2608"/>
        <w:rPr>
          <w:sz w:val="24"/>
          <w:szCs w:val="24"/>
        </w:rPr>
      </w:pPr>
    </w:p>
    <w:p w:rsidR="006B1F50" w:rsidRPr="006A775F" w:rsidRDefault="006B1F50" w:rsidP="006A775F">
      <w:pPr>
        <w:ind w:left="2608"/>
        <w:rPr>
          <w:sz w:val="24"/>
          <w:szCs w:val="24"/>
        </w:rPr>
      </w:pPr>
    </w:p>
    <w:p w:rsidR="009B1838" w:rsidRDefault="009B1838" w:rsidP="00287D4C">
      <w:pPr>
        <w:pStyle w:val="Luettelokappale"/>
        <w:numPr>
          <w:ilvl w:val="0"/>
          <w:numId w:val="5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7116A2" w:rsidRDefault="007116A2" w:rsidP="009B1838">
      <w:pPr>
        <w:ind w:left="1304"/>
      </w:pPr>
    </w:p>
    <w:p w:rsidR="009B1838" w:rsidRDefault="009B1838" w:rsidP="007116A2">
      <w:pPr>
        <w:ind w:left="1304"/>
      </w:pPr>
      <w:r>
        <w:t>Päätös</w:t>
      </w:r>
      <w:r w:rsidR="006A775F">
        <w:tab/>
      </w:r>
      <w:r w:rsidR="000513FE">
        <w:t xml:space="preserve">Hyväksyttiin edellisen kokouksen pöytäkirja. </w:t>
      </w:r>
    </w:p>
    <w:p w:rsidR="007E62C1" w:rsidRDefault="007E62C1" w:rsidP="007E62C1"/>
    <w:p w:rsidR="003F5538" w:rsidRDefault="003F5538" w:rsidP="00287D4C">
      <w:pPr>
        <w:pStyle w:val="Luettelokappale"/>
        <w:widowControl/>
        <w:numPr>
          <w:ilvl w:val="0"/>
          <w:numId w:val="5"/>
        </w:numPr>
        <w:contextualSpacing/>
      </w:pPr>
      <w:r>
        <w:t xml:space="preserve">Kuulumisia Malmöstä, </w:t>
      </w:r>
      <w:proofErr w:type="spellStart"/>
      <w:r>
        <w:t>IFLAn</w:t>
      </w:r>
      <w:proofErr w:type="spellEnd"/>
      <w:r>
        <w:t xml:space="preserve"> satelliittikokouksesta</w:t>
      </w:r>
    </w:p>
    <w:p w:rsidR="003F5538" w:rsidRDefault="003F5538" w:rsidP="003F5538">
      <w:pPr>
        <w:widowControl/>
        <w:contextualSpacing/>
      </w:pPr>
    </w:p>
    <w:p w:rsidR="003F5538" w:rsidRDefault="003F5538" w:rsidP="003F5538">
      <w:pPr>
        <w:widowControl/>
        <w:ind w:left="2608"/>
        <w:contextualSpacing/>
      </w:pPr>
      <w:r>
        <w:t xml:space="preserve">Inkeri osallistui </w:t>
      </w:r>
      <w:proofErr w:type="spellStart"/>
      <w:r>
        <w:t>Malmössa</w:t>
      </w:r>
      <w:proofErr w:type="spellEnd"/>
      <w:r>
        <w:t xml:space="preserve"> järjestettyyn </w:t>
      </w:r>
      <w:proofErr w:type="spellStart"/>
      <w:r>
        <w:t>IFLAn</w:t>
      </w:r>
      <w:proofErr w:type="spellEnd"/>
      <w:r>
        <w:t xml:space="preserve"> yleisten kirjastojen konferen</w:t>
      </w:r>
      <w:r>
        <w:t>s</w:t>
      </w:r>
      <w:r>
        <w:t xml:space="preserve">siin (Public Libraries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)</w:t>
      </w:r>
      <w:r w:rsidR="006F65E6">
        <w:t xml:space="preserve"> </w:t>
      </w:r>
      <w:r w:rsidR="0066364D">
        <w:t>27.2.–1.3.2014</w:t>
      </w:r>
      <w:r w:rsidR="006F65E6">
        <w:t>.</w:t>
      </w:r>
    </w:p>
    <w:p w:rsidR="0066364D" w:rsidRDefault="0066364D" w:rsidP="003F5538">
      <w:pPr>
        <w:widowControl/>
        <w:ind w:left="2608"/>
        <w:contextualSpacing/>
      </w:pPr>
    </w:p>
    <w:p w:rsidR="00651BE2" w:rsidRDefault="00651BE2" w:rsidP="003F5538">
      <w:pPr>
        <w:widowControl/>
        <w:ind w:left="2608"/>
        <w:contextualSpacing/>
      </w:pPr>
    </w:p>
    <w:p w:rsidR="0066364D" w:rsidRDefault="0066364D" w:rsidP="0066364D">
      <w:pPr>
        <w:widowControl/>
        <w:ind w:left="1304"/>
        <w:contextualSpacing/>
      </w:pPr>
      <w:r>
        <w:t>Ehdotus</w:t>
      </w:r>
      <w:r>
        <w:tab/>
        <w:t>Inkeri kertoo Malmön kuulumiset.</w:t>
      </w:r>
    </w:p>
    <w:p w:rsidR="0066364D" w:rsidRDefault="0066364D" w:rsidP="0066364D">
      <w:pPr>
        <w:widowControl/>
        <w:ind w:left="1304"/>
        <w:contextualSpacing/>
      </w:pPr>
    </w:p>
    <w:p w:rsidR="00E565E1" w:rsidRDefault="00E565E1" w:rsidP="0066364D">
      <w:pPr>
        <w:widowControl/>
        <w:ind w:left="1304"/>
        <w:contextualSpacing/>
      </w:pPr>
    </w:p>
    <w:p w:rsidR="0066364D" w:rsidRDefault="0066364D" w:rsidP="008B433F">
      <w:pPr>
        <w:widowControl/>
        <w:ind w:left="1304"/>
        <w:contextualSpacing/>
      </w:pPr>
      <w:r>
        <w:t>Päätös</w:t>
      </w:r>
      <w:r w:rsidR="006A775F">
        <w:tab/>
      </w:r>
      <w:r w:rsidR="009B5A67">
        <w:t>Kuultiin Inkerin esittely</w:t>
      </w:r>
      <w:r w:rsidR="003F5213">
        <w:t xml:space="preserve"> </w:t>
      </w:r>
      <w:r w:rsidR="009B5A67">
        <w:t>yleisten kirjastojen</w:t>
      </w:r>
      <w:r w:rsidR="003F5213">
        <w:t xml:space="preserve"> kiinnostavista hankkeista.</w:t>
      </w:r>
    </w:p>
    <w:p w:rsidR="006642C5" w:rsidRDefault="006642C5" w:rsidP="006A775F">
      <w:pPr>
        <w:ind w:left="2608"/>
      </w:pPr>
    </w:p>
    <w:p w:rsidR="00651BE2" w:rsidRDefault="00651BE2" w:rsidP="006A775F">
      <w:pPr>
        <w:ind w:left="2608"/>
      </w:pPr>
    </w:p>
    <w:p w:rsidR="00651BE2" w:rsidRDefault="00651BE2" w:rsidP="006A775F">
      <w:pPr>
        <w:ind w:left="2608"/>
      </w:pPr>
    </w:p>
    <w:p w:rsidR="006642C5" w:rsidRDefault="006642C5" w:rsidP="00287D4C">
      <w:pPr>
        <w:pStyle w:val="Luettelokappale"/>
        <w:numPr>
          <w:ilvl w:val="0"/>
          <w:numId w:val="5"/>
        </w:numPr>
      </w:pPr>
      <w:r>
        <w:t>Verkkokirjastohanke</w:t>
      </w:r>
    </w:p>
    <w:p w:rsidR="006642C5" w:rsidRDefault="006642C5" w:rsidP="006642C5">
      <w:pPr>
        <w:pStyle w:val="Luettelokappale"/>
        <w:ind w:left="720"/>
      </w:pPr>
    </w:p>
    <w:p w:rsidR="006642C5" w:rsidRDefault="006642C5" w:rsidP="000C44F3">
      <w:pPr>
        <w:widowControl/>
        <w:ind w:left="2608"/>
        <w:contextualSpacing/>
      </w:pPr>
    </w:p>
    <w:p w:rsidR="006642C5" w:rsidRDefault="006642C5" w:rsidP="000C44F3">
      <w:pPr>
        <w:widowControl/>
        <w:ind w:left="2608"/>
        <w:contextualSpacing/>
      </w:pPr>
      <w:r>
        <w:t>Kokouksessaan 25.2.2014 § 3 Vaski-kirjastojen johtoryhmä päätti, että se</w:t>
      </w:r>
      <w:r>
        <w:t>l</w:t>
      </w:r>
      <w:r>
        <w:t xml:space="preserve">vitetään Kansalliskirjastolta, mikä toteutusaikataulu on niillä ominaisuuksilla, joita </w:t>
      </w:r>
      <w:proofErr w:type="spellStart"/>
      <w:r>
        <w:t>Finnassa</w:t>
      </w:r>
      <w:proofErr w:type="spellEnd"/>
      <w:r>
        <w:t xml:space="preserve"> ei vielä ole. Määritellään Vaskikirjastojen tarpeet verkkokirja</w:t>
      </w:r>
      <w:r>
        <w:t>s</w:t>
      </w:r>
      <w:r>
        <w:t xml:space="preserve">tolle ja selvitetään, mitä valmiita verkkokirjastoon saatavia palveluja on tällä hetkellä saatavilla (esim. </w:t>
      </w:r>
      <w:proofErr w:type="spellStart"/>
      <w:r>
        <w:t>Okariino</w:t>
      </w:r>
      <w:proofErr w:type="spellEnd"/>
      <w:r>
        <w:t>). Lisäksi päätettiin, että anotaan palkk</w:t>
      </w:r>
      <w:r>
        <w:t>a</w:t>
      </w:r>
      <w:r>
        <w:t>uslupia selvitystyötä varten.</w:t>
      </w:r>
    </w:p>
    <w:p w:rsidR="006642C5" w:rsidRDefault="006642C5" w:rsidP="000C44F3">
      <w:pPr>
        <w:widowControl/>
        <w:ind w:left="2608"/>
        <w:contextualSpacing/>
      </w:pPr>
    </w:p>
    <w:p w:rsidR="006642C5" w:rsidRDefault="006642C5" w:rsidP="000C44F3">
      <w:pPr>
        <w:widowControl/>
        <w:ind w:left="2608"/>
        <w:contextualSpacing/>
      </w:pPr>
      <w:r>
        <w:t xml:space="preserve">Kansalliskirjastolta on saatu vastaukset toteutusaikatauluille. Vastausten mukaan </w:t>
      </w:r>
      <w:proofErr w:type="spellStart"/>
      <w:r>
        <w:t>Finnassa</w:t>
      </w:r>
      <w:proofErr w:type="spellEnd"/>
      <w:r>
        <w:t xml:space="preserve"> ei ole käyttöönottoa estäviä puutteita</w:t>
      </w:r>
      <w:r w:rsidR="00287D4C">
        <w:t>.</w:t>
      </w:r>
    </w:p>
    <w:p w:rsidR="006642C5" w:rsidRDefault="006642C5" w:rsidP="006642C5">
      <w:pPr>
        <w:ind w:left="2520"/>
      </w:pPr>
    </w:p>
    <w:p w:rsidR="006642C5" w:rsidRDefault="006642C5" w:rsidP="000C44F3">
      <w:pPr>
        <w:widowControl/>
        <w:ind w:left="2608"/>
        <w:contextualSpacing/>
      </w:pPr>
      <w:r>
        <w:t xml:space="preserve">Kansalliskirjasto on hyväksynyt Auroran ja </w:t>
      </w:r>
      <w:proofErr w:type="spellStart"/>
      <w:r>
        <w:t>Finnan</w:t>
      </w:r>
      <w:proofErr w:type="spellEnd"/>
      <w:r>
        <w:t xml:space="preserve"> väliset rajapinnat. </w:t>
      </w:r>
    </w:p>
    <w:p w:rsidR="006642C5" w:rsidRDefault="006642C5" w:rsidP="006642C5">
      <w:pPr>
        <w:ind w:left="2520"/>
      </w:pPr>
    </w:p>
    <w:p w:rsidR="006642C5" w:rsidRDefault="006642C5" w:rsidP="000C44F3">
      <w:pPr>
        <w:widowControl/>
        <w:ind w:left="2608"/>
        <w:contextualSpacing/>
      </w:pPr>
      <w:r>
        <w:t>Turun kaupungin verkkohankkeen</w:t>
      </w:r>
      <w:r w:rsidR="000238C3">
        <w:t xml:space="preserve"> </w:t>
      </w:r>
      <w:r>
        <w:t>(</w:t>
      </w:r>
      <w:proofErr w:type="spellStart"/>
      <w:r>
        <w:t>Drive</w:t>
      </w:r>
      <w:proofErr w:type="spellEnd"/>
      <w:r>
        <w:t xml:space="preserve"> Turku) ohjausryhmä on hyväks</w:t>
      </w:r>
      <w:r>
        <w:t>y</w:t>
      </w:r>
      <w:r>
        <w:t xml:space="preserve">nyt Vaski-verkkokirjaston osaksi kaupungin verkkohanketta. </w:t>
      </w:r>
      <w:proofErr w:type="spellStart"/>
      <w:r>
        <w:t>Drive</w:t>
      </w:r>
      <w:proofErr w:type="spellEnd"/>
      <w:r>
        <w:t xml:space="preserve"> Turku -hankkeessa valitaan avoimen lähdekoodin järjestelmä, kilpailutetaan toimi</w:t>
      </w:r>
      <w:r>
        <w:t>t</w:t>
      </w:r>
      <w:r>
        <w:t xml:space="preserve">tajat ja kilpailuttaa myös mainostoimisto. </w:t>
      </w:r>
    </w:p>
    <w:p w:rsidR="006642C5" w:rsidRDefault="006642C5" w:rsidP="006642C5">
      <w:pPr>
        <w:ind w:left="2520"/>
      </w:pPr>
    </w:p>
    <w:p w:rsidR="006642C5" w:rsidRDefault="006642C5" w:rsidP="000C44F3">
      <w:pPr>
        <w:widowControl/>
        <w:ind w:left="2608"/>
        <w:contextualSpacing/>
      </w:pPr>
      <w:r>
        <w:t>Alustavan aikataulun mukaan verkkokirjasto voidaan alkaa toteuttamaan julkaisualustalle syksyllä ja sitä ennen voidaan määrittää verkkokirjaston s</w:t>
      </w:r>
      <w:r>
        <w:t>i</w:t>
      </w:r>
      <w:r>
        <w:t xml:space="preserve">sällöt ja saattaa </w:t>
      </w:r>
      <w:proofErr w:type="spellStart"/>
      <w:r>
        <w:t>Finna</w:t>
      </w:r>
      <w:proofErr w:type="spellEnd"/>
      <w:r>
        <w:t xml:space="preserve"> valmiiksi. </w:t>
      </w:r>
    </w:p>
    <w:p w:rsidR="006642C5" w:rsidRDefault="006642C5" w:rsidP="006642C5">
      <w:pPr>
        <w:ind w:left="2520"/>
      </w:pPr>
    </w:p>
    <w:p w:rsidR="006642C5" w:rsidRDefault="006642C5" w:rsidP="000C44F3">
      <w:pPr>
        <w:widowControl/>
        <w:ind w:left="2608"/>
        <w:contextualSpacing/>
      </w:pPr>
      <w:r>
        <w:t>Työryhmä Ulla-Maija Maunu, Ritva Nurminoro, Kari Pohjola, Kaija Valika</w:t>
      </w:r>
      <w:r>
        <w:t>i</w:t>
      </w:r>
      <w:r>
        <w:t xml:space="preserve">nen, Susanna Sandell ja Sari Toivanen on </w:t>
      </w:r>
      <w:r w:rsidRPr="006642C5">
        <w:t>kokoontunut kerran suunnittel</w:t>
      </w:r>
      <w:r w:rsidRPr="006642C5">
        <w:t>e</w:t>
      </w:r>
      <w:r w:rsidRPr="006642C5">
        <w:t>maan sisältö</w:t>
      </w:r>
      <w:r>
        <w:t xml:space="preserve">jä. </w:t>
      </w:r>
      <w:r w:rsidRPr="006642C5">
        <w:t xml:space="preserve"> </w:t>
      </w:r>
      <w:r>
        <w:t>Keväällä 2013 järjestettiin kaikille Vaski-kirjastoille kysely, mitä sisältöjä verkkokirjastossa pitäisi olla ja missä sivuston osassa eri sisä</w:t>
      </w:r>
      <w:r>
        <w:t>l</w:t>
      </w:r>
      <w:r>
        <w:t xml:space="preserve">töjen tulisi näkyä. </w:t>
      </w:r>
      <w:r w:rsidRPr="006642C5">
        <w:t>Tuloksia on tarkoitus käyttää sisältömäärittelyn pohjana.</w:t>
      </w:r>
      <w:r w:rsidRPr="007852F2">
        <w:t xml:space="preserve"> </w:t>
      </w:r>
      <w:r>
        <w:t>T</w:t>
      </w:r>
      <w:r w:rsidRPr="006642C5">
        <w:t>yö jatkuu edelleen</w:t>
      </w:r>
    </w:p>
    <w:p w:rsidR="006642C5" w:rsidRDefault="006642C5" w:rsidP="006642C5">
      <w:pPr>
        <w:ind w:left="2520"/>
      </w:pPr>
    </w:p>
    <w:p w:rsidR="006642C5" w:rsidRDefault="006642C5" w:rsidP="000C44F3">
      <w:pPr>
        <w:widowControl/>
        <w:ind w:left="2608"/>
        <w:contextualSpacing/>
      </w:pPr>
      <w:r>
        <w:t>Projektisuunnitelma, joka sisältää aikataulun ja vastuut, lähetetään my</w:t>
      </w:r>
      <w:r>
        <w:t>ö</w:t>
      </w:r>
      <w:r>
        <w:t>hemmin.</w:t>
      </w:r>
    </w:p>
    <w:p w:rsidR="006642C5" w:rsidRDefault="006642C5" w:rsidP="000C44F3">
      <w:pPr>
        <w:widowControl/>
        <w:ind w:left="2608"/>
        <w:contextualSpacing/>
      </w:pPr>
    </w:p>
    <w:p w:rsidR="006642C5" w:rsidRDefault="006642C5" w:rsidP="000C44F3">
      <w:pPr>
        <w:widowControl/>
        <w:ind w:left="2608"/>
        <w:contextualSpacing/>
      </w:pPr>
      <w:r>
        <w:t xml:space="preserve">Tällä hetkellä voidaan kuitenkin työstää sisällöt ja </w:t>
      </w:r>
      <w:proofErr w:type="spellStart"/>
      <w:r>
        <w:t>Finna-haku</w:t>
      </w:r>
      <w:proofErr w:type="spellEnd"/>
      <w:r>
        <w:t xml:space="preserve"> valmiiksi.</w:t>
      </w:r>
    </w:p>
    <w:p w:rsidR="006642C5" w:rsidRDefault="006642C5" w:rsidP="006642C5">
      <w:pPr>
        <w:ind w:left="2608"/>
      </w:pPr>
    </w:p>
    <w:p w:rsidR="006A775F" w:rsidRDefault="006642C5" w:rsidP="000C44F3">
      <w:pPr>
        <w:widowControl/>
        <w:ind w:left="2608"/>
        <w:contextualSpacing/>
      </w:pPr>
      <w:r>
        <w:t>Liitteet:</w:t>
      </w:r>
    </w:p>
    <w:p w:rsidR="006A775F" w:rsidRDefault="006A775F" w:rsidP="006642C5">
      <w:pPr>
        <w:ind w:left="2608"/>
        <w:rPr>
          <w:u w:val="single"/>
        </w:rPr>
      </w:pPr>
    </w:p>
    <w:p w:rsidR="006A775F" w:rsidRPr="000C44F3" w:rsidRDefault="006642C5" w:rsidP="000C44F3">
      <w:pPr>
        <w:widowControl/>
        <w:ind w:left="2608"/>
        <w:contextualSpacing/>
        <w:rPr>
          <w:u w:val="single"/>
        </w:rPr>
      </w:pPr>
      <w:r w:rsidRPr="000C44F3">
        <w:rPr>
          <w:u w:val="single"/>
        </w:rPr>
        <w:t>Kansalliskirjaston vastaukset avoimiin kysymyksiin</w:t>
      </w:r>
      <w:r w:rsidRPr="000C44F3">
        <w:rPr>
          <w:u w:val="single"/>
        </w:rPr>
        <w:br/>
      </w:r>
    </w:p>
    <w:p w:rsidR="006642C5" w:rsidRPr="000C44F3" w:rsidRDefault="00CC2B4C" w:rsidP="000C44F3">
      <w:pPr>
        <w:widowControl/>
        <w:ind w:left="2608"/>
        <w:contextualSpacing/>
        <w:rPr>
          <w:u w:val="single"/>
        </w:rPr>
      </w:pPr>
      <w:r w:rsidRPr="000C44F3">
        <w:rPr>
          <w:u w:val="single"/>
        </w:rPr>
        <w:lastRenderedPageBreak/>
        <w:t>Uuden verkkokirjaston sisällöt – kooste kyselystä</w:t>
      </w:r>
    </w:p>
    <w:p w:rsidR="00615EA0" w:rsidRPr="000C44F3" w:rsidRDefault="00615EA0" w:rsidP="000C44F3">
      <w:pPr>
        <w:widowControl/>
        <w:ind w:left="2608"/>
        <w:contextualSpacing/>
        <w:rPr>
          <w:u w:val="single"/>
        </w:rPr>
      </w:pPr>
    </w:p>
    <w:p w:rsidR="00615EA0" w:rsidRPr="000C44F3" w:rsidRDefault="00615EA0" w:rsidP="000C44F3">
      <w:pPr>
        <w:widowControl/>
        <w:ind w:left="2608"/>
        <w:contextualSpacing/>
        <w:rPr>
          <w:u w:val="single"/>
        </w:rPr>
      </w:pPr>
      <w:r w:rsidRPr="000C44F3">
        <w:rPr>
          <w:u w:val="single"/>
        </w:rPr>
        <w:t>Vaski-verkkokirjaston uudistamisprojektin organisointi ja aikataulu</w:t>
      </w:r>
    </w:p>
    <w:p w:rsidR="006642C5" w:rsidRDefault="006642C5" w:rsidP="000C44F3">
      <w:pPr>
        <w:widowControl/>
        <w:ind w:left="2608"/>
        <w:contextualSpacing/>
      </w:pPr>
    </w:p>
    <w:p w:rsidR="006642C5" w:rsidRDefault="006642C5" w:rsidP="000C44F3">
      <w:pPr>
        <w:widowControl/>
        <w:ind w:left="2608"/>
        <w:contextualSpacing/>
      </w:pPr>
    </w:p>
    <w:p w:rsidR="006642C5" w:rsidRDefault="006642C5" w:rsidP="00CE0D79">
      <w:pPr>
        <w:widowControl/>
        <w:ind w:left="1304"/>
        <w:contextualSpacing/>
      </w:pPr>
      <w:r>
        <w:t>Ehdotus</w:t>
      </w:r>
      <w:r>
        <w:tab/>
        <w:t>Kuullaan tilannekatsaus ja päätetään etenemisestä</w:t>
      </w:r>
      <w:r w:rsidR="00CE0D79">
        <w:t>.</w:t>
      </w:r>
    </w:p>
    <w:p w:rsidR="006642C5" w:rsidRDefault="006642C5" w:rsidP="006642C5">
      <w:pPr>
        <w:ind w:left="2608" w:hanging="1304"/>
      </w:pPr>
    </w:p>
    <w:p w:rsidR="006642C5" w:rsidRDefault="006642C5" w:rsidP="006642C5">
      <w:pPr>
        <w:ind w:left="2608" w:hanging="1304"/>
      </w:pPr>
    </w:p>
    <w:p w:rsidR="00CE0D79" w:rsidRDefault="006642C5" w:rsidP="00CE0D79">
      <w:pPr>
        <w:widowControl/>
        <w:ind w:left="2608" w:hanging="1304"/>
        <w:contextualSpacing/>
      </w:pPr>
      <w:r>
        <w:t>Päätös</w:t>
      </w:r>
      <w:r w:rsidR="006A775F">
        <w:tab/>
      </w:r>
      <w:r w:rsidR="00BF7EEA">
        <w:t xml:space="preserve">Päätettiin valita verkkokirjastoratkaisuksi </w:t>
      </w:r>
      <w:proofErr w:type="spellStart"/>
      <w:r w:rsidR="00BF7EEA">
        <w:t>Finna</w:t>
      </w:r>
      <w:proofErr w:type="spellEnd"/>
      <w:r w:rsidR="00BF7EEA">
        <w:t xml:space="preserve"> ja avoimen lähdekoodin</w:t>
      </w:r>
      <w:r w:rsidR="00D22F9A">
        <w:t xml:space="preserve"> o</w:t>
      </w:r>
      <w:r w:rsidR="00D22F9A">
        <w:t>h</w:t>
      </w:r>
      <w:r w:rsidR="00D22F9A">
        <w:t>jelmistolla toteutettu</w:t>
      </w:r>
      <w:r w:rsidR="00BF7EEA">
        <w:t xml:space="preserve"> julkaisujärjestelmä. </w:t>
      </w:r>
      <w:r w:rsidR="00D22F9A">
        <w:t>J</w:t>
      </w:r>
      <w:r w:rsidR="00BF7EEA">
        <w:t>ulkaisujärjestelmä</w:t>
      </w:r>
      <w:r w:rsidR="00D22F9A">
        <w:t xml:space="preserve"> toteutetaan y</w:t>
      </w:r>
      <w:r w:rsidR="00D22F9A">
        <w:t>h</w:t>
      </w:r>
      <w:r w:rsidR="00D22F9A">
        <w:t>teistyössä</w:t>
      </w:r>
      <w:r w:rsidR="00BF7EEA">
        <w:t xml:space="preserve"> Turun kaupungin</w:t>
      </w:r>
      <w:r w:rsidR="00D22F9A">
        <w:t xml:space="preserve"> verkkohankkeen kanssa (</w:t>
      </w:r>
      <w:proofErr w:type="spellStart"/>
      <w:r w:rsidR="00BF7EEA">
        <w:t>Drive</w:t>
      </w:r>
      <w:proofErr w:type="spellEnd"/>
      <w:r w:rsidR="00BF7EEA">
        <w:t xml:space="preserve"> Turku</w:t>
      </w:r>
      <w:r w:rsidR="00D22F9A">
        <w:t>)</w:t>
      </w:r>
      <w:r w:rsidR="00BF7EEA">
        <w:t>.</w:t>
      </w:r>
      <w:r w:rsidR="00D22F9A">
        <w:t xml:space="preserve"> Lopull</w:t>
      </w:r>
      <w:r w:rsidR="00D22F9A">
        <w:t>i</w:t>
      </w:r>
      <w:r w:rsidR="00D22F9A">
        <w:t>nen siirtymisaikataulu selviää myöhemmin tämän vuoden aikana.</w:t>
      </w:r>
    </w:p>
    <w:p w:rsidR="00CE0D79" w:rsidRDefault="00CE0D79" w:rsidP="00CE0D79">
      <w:pPr>
        <w:widowControl/>
        <w:ind w:left="2608" w:hanging="1304"/>
        <w:contextualSpacing/>
      </w:pPr>
    </w:p>
    <w:p w:rsidR="00BF7EEA" w:rsidRPr="001A26D1" w:rsidRDefault="00BF7EEA" w:rsidP="00CE0D79">
      <w:pPr>
        <w:widowControl/>
        <w:ind w:left="3912" w:hanging="1304"/>
        <w:contextualSpacing/>
      </w:pPr>
      <w:r w:rsidRPr="001A26D1">
        <w:t xml:space="preserve">Hyväksyttiin </w:t>
      </w:r>
      <w:r w:rsidR="0069083C" w:rsidRPr="001A26D1">
        <w:t>verkkokirjasto</w:t>
      </w:r>
      <w:r w:rsidRPr="001A26D1">
        <w:t xml:space="preserve">projektin </w:t>
      </w:r>
      <w:r w:rsidR="0069083C" w:rsidRPr="001A26D1">
        <w:t xml:space="preserve">organisointi ja </w:t>
      </w:r>
      <w:r w:rsidRPr="001A26D1">
        <w:t>alustava aikataulu.</w:t>
      </w:r>
    </w:p>
    <w:p w:rsidR="006A775F" w:rsidRDefault="006A775F" w:rsidP="006A775F">
      <w:pPr>
        <w:widowControl/>
        <w:ind w:left="2608"/>
        <w:contextualSpacing/>
      </w:pPr>
    </w:p>
    <w:p w:rsidR="006F65E6" w:rsidRDefault="006F65E6" w:rsidP="006A775F">
      <w:pPr>
        <w:widowControl/>
        <w:ind w:left="2608"/>
        <w:contextualSpacing/>
      </w:pPr>
      <w:bookmarkStart w:id="0" w:name="_GoBack"/>
      <w:bookmarkEnd w:id="0"/>
    </w:p>
    <w:p w:rsidR="003F5538" w:rsidRDefault="003F5538" w:rsidP="006A775F">
      <w:pPr>
        <w:pStyle w:val="Luettelokappale"/>
        <w:widowControl/>
        <w:ind w:left="2608"/>
        <w:contextualSpacing/>
      </w:pPr>
    </w:p>
    <w:p w:rsidR="007E62C1" w:rsidRDefault="007E62C1" w:rsidP="00287D4C">
      <w:pPr>
        <w:pStyle w:val="Luettelokappale"/>
        <w:widowControl/>
        <w:numPr>
          <w:ilvl w:val="0"/>
          <w:numId w:val="5"/>
        </w:numPr>
        <w:contextualSpacing/>
      </w:pPr>
      <w:r>
        <w:t>Tietokannan virheiden korjaus – raportti työn etenemisestä</w:t>
      </w:r>
    </w:p>
    <w:p w:rsidR="007E62C1" w:rsidRDefault="007E62C1" w:rsidP="007E62C1"/>
    <w:p w:rsidR="007E62C1" w:rsidRDefault="007E62C1" w:rsidP="007E62C1"/>
    <w:p w:rsidR="007E62C1" w:rsidRDefault="007E62C1" w:rsidP="000C44F3">
      <w:pPr>
        <w:widowControl/>
        <w:ind w:left="2608"/>
        <w:contextualSpacing/>
      </w:pPr>
      <w:r>
        <w:t>Vuoden 2013 aikana Vaski-tietokannassa on korjattu konversioiden seur</w:t>
      </w:r>
      <w:r>
        <w:t>a</w:t>
      </w:r>
      <w:r>
        <w:t xml:space="preserve">uksena syntyneitä virheitä. Raportti etenemisestä on liitteenä. Suurin osa korjauksista on ollut tuplatietueiden yhdistämistä. 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>Kuvailutyöryhmä ehdottaa, että tuplatietueiden yhdistämistä jatketaan se</w:t>
      </w:r>
      <w:r>
        <w:t>u</w:t>
      </w:r>
      <w:r>
        <w:t>raavasti:</w:t>
      </w:r>
    </w:p>
    <w:p w:rsidR="007E62C1" w:rsidRPr="00EF7EC2" w:rsidRDefault="007E62C1" w:rsidP="00287D4C">
      <w:pPr>
        <w:pStyle w:val="Luettelokappale"/>
        <w:numPr>
          <w:ilvl w:val="0"/>
          <w:numId w:val="8"/>
        </w:numPr>
      </w:pPr>
      <w:r w:rsidRPr="00EF7EC2">
        <w:t>Jatketaan musiikin CD-levytietueiden yhdistämistä</w:t>
      </w:r>
    </w:p>
    <w:p w:rsidR="007E62C1" w:rsidRPr="00EF7EC2" w:rsidRDefault="007E62C1" w:rsidP="00287D4C">
      <w:pPr>
        <w:pStyle w:val="Luettelokappale"/>
        <w:numPr>
          <w:ilvl w:val="0"/>
          <w:numId w:val="8"/>
        </w:numPr>
      </w:pPr>
      <w:r w:rsidRPr="00EF7EC2">
        <w:t>Jatketaan kirjatietueiden yhdistämistä vuodesta 1973 eteenpäin. Nä</w:t>
      </w:r>
      <w:r w:rsidRPr="00EF7EC2">
        <w:t>i</w:t>
      </w:r>
      <w:r w:rsidRPr="00EF7EC2">
        <w:t xml:space="preserve">den tietueiden yhdistelyssä käytetään apuna </w:t>
      </w:r>
      <w:proofErr w:type="spellStart"/>
      <w:r w:rsidRPr="00EF7EC2">
        <w:t>tietokantadumpista</w:t>
      </w:r>
      <w:proofErr w:type="spellEnd"/>
      <w:r w:rsidRPr="00EF7EC2">
        <w:t xml:space="preserve"> sa</w:t>
      </w:r>
      <w:r w:rsidRPr="00EF7EC2">
        <w:t>a</w:t>
      </w:r>
      <w:r w:rsidRPr="00EF7EC2">
        <w:t xml:space="preserve">tuja listauksia keskenään saman ISBN-numeron sisältävistä tietueista. </w:t>
      </w:r>
    </w:p>
    <w:p w:rsidR="006642C5" w:rsidRPr="006642C5" w:rsidRDefault="006642C5" w:rsidP="00287D4C">
      <w:pPr>
        <w:pStyle w:val="Luettelokappale"/>
        <w:numPr>
          <w:ilvl w:val="0"/>
          <w:numId w:val="8"/>
        </w:numPr>
      </w:pPr>
      <w:r>
        <w:t>Päätetään erikseen</w:t>
      </w:r>
      <w:r w:rsidRPr="006642C5">
        <w:t xml:space="preserve"> keskeneräis</w:t>
      </w:r>
      <w:r>
        <w:t>ten,</w:t>
      </w:r>
      <w:r w:rsidRPr="006642C5">
        <w:t xml:space="preserve"> vuo</w:t>
      </w:r>
      <w:r>
        <w:t xml:space="preserve">sina </w:t>
      </w:r>
      <w:r w:rsidRPr="006642C5">
        <w:t>1934–1972 ilmestyneiden kirjojen tietueista.</w:t>
      </w:r>
    </w:p>
    <w:p w:rsidR="007E62C1" w:rsidRPr="000C44F3" w:rsidRDefault="007E62C1" w:rsidP="000C44F3">
      <w:pPr>
        <w:widowControl/>
        <w:ind w:left="2608"/>
        <w:contextualSpacing/>
      </w:pPr>
    </w:p>
    <w:p w:rsidR="007E62C1" w:rsidRPr="00EF7EC2" w:rsidRDefault="007E62C1" w:rsidP="000C44F3">
      <w:pPr>
        <w:widowControl/>
        <w:ind w:left="2608"/>
        <w:contextualSpacing/>
      </w:pPr>
      <w:r w:rsidRPr="00EF7EC2">
        <w:t>Samalla ehdotetaan, että työhön osallistuvat samat kirjastot, jotka osallistu</w:t>
      </w:r>
      <w:r w:rsidRPr="00EF7EC2">
        <w:t>i</w:t>
      </w:r>
      <w:r w:rsidRPr="00EF7EC2">
        <w:t>vat tietueiden yhdistämiseen vuonna 2013.</w:t>
      </w:r>
    </w:p>
    <w:p w:rsidR="007E62C1" w:rsidRDefault="007E62C1" w:rsidP="007E62C1"/>
    <w:p w:rsidR="007E62C1" w:rsidRPr="000C44F3" w:rsidRDefault="007E62C1" w:rsidP="000C44F3">
      <w:pPr>
        <w:widowControl/>
        <w:ind w:left="2608"/>
        <w:contextualSpacing/>
      </w:pPr>
      <w:r w:rsidRPr="000C44F3">
        <w:t xml:space="preserve">Liite: </w:t>
      </w:r>
      <w:r w:rsidRPr="000C44F3">
        <w:rPr>
          <w:u w:val="single"/>
        </w:rPr>
        <w:t>Virheiden korjaustilanne tammikuussa 2014</w:t>
      </w:r>
    </w:p>
    <w:p w:rsidR="00E565E1" w:rsidRDefault="00E565E1" w:rsidP="006A775F">
      <w:pPr>
        <w:tabs>
          <w:tab w:val="left" w:pos="1276"/>
        </w:tabs>
        <w:ind w:left="2608" w:hanging="1332"/>
      </w:pPr>
    </w:p>
    <w:p w:rsidR="000C44F3" w:rsidRDefault="000C44F3" w:rsidP="006A775F">
      <w:pPr>
        <w:tabs>
          <w:tab w:val="left" w:pos="1276"/>
        </w:tabs>
        <w:ind w:left="2608" w:hanging="1332"/>
      </w:pPr>
    </w:p>
    <w:p w:rsidR="000C44F3" w:rsidRDefault="000C44F3" w:rsidP="006A775F">
      <w:pPr>
        <w:tabs>
          <w:tab w:val="left" w:pos="1276"/>
        </w:tabs>
        <w:ind w:left="2608" w:hanging="1332"/>
      </w:pPr>
    </w:p>
    <w:p w:rsidR="007E62C1" w:rsidRDefault="007E62C1" w:rsidP="006A775F">
      <w:pPr>
        <w:tabs>
          <w:tab w:val="left" w:pos="1276"/>
        </w:tabs>
        <w:ind w:left="2608" w:hanging="1332"/>
      </w:pPr>
      <w:r>
        <w:t xml:space="preserve">Ehdotus </w:t>
      </w:r>
      <w:r>
        <w:tab/>
        <w:t>Sovitaan tietokannan virheiden korjauksen jatkosuunnitelma.</w:t>
      </w:r>
    </w:p>
    <w:p w:rsidR="007E62C1" w:rsidRDefault="007E62C1" w:rsidP="006A775F">
      <w:pPr>
        <w:ind w:left="4496" w:hanging="1888"/>
      </w:pPr>
    </w:p>
    <w:p w:rsidR="007E62C1" w:rsidRDefault="007E62C1" w:rsidP="00CE0D79">
      <w:pPr>
        <w:pStyle w:val="Luettelokappale"/>
        <w:shd w:val="clear" w:color="auto" w:fill="FFFFFF"/>
        <w:spacing w:before="100" w:beforeAutospacing="1" w:after="100" w:afterAutospacing="1"/>
        <w:ind w:left="2608" w:hanging="1304"/>
        <w:contextualSpacing/>
      </w:pPr>
      <w:r>
        <w:t>Päätös</w:t>
      </w:r>
      <w:r w:rsidR="006A775F">
        <w:tab/>
      </w:r>
      <w:r w:rsidR="003339CB">
        <w:t xml:space="preserve">Päätettiin, että </w:t>
      </w:r>
      <w:r w:rsidR="0033561D">
        <w:t>virheiden korjausta jatketaan yhdistämällä kirjatietueita vu</w:t>
      </w:r>
      <w:r w:rsidR="0033561D">
        <w:t>o</w:t>
      </w:r>
      <w:r w:rsidR="0033561D">
        <w:t>desta 1973 eteenpäin. Anna toimittaa ohjeet osallistuville kirjas</w:t>
      </w:r>
      <w:r w:rsidR="0075787A">
        <w:t>toille. Työhö</w:t>
      </w:r>
      <w:r w:rsidR="0033561D">
        <w:t xml:space="preserve">n osallistuvat samat </w:t>
      </w:r>
      <w:r w:rsidR="0033561D" w:rsidRPr="00EF7EC2">
        <w:t>kirjastot, jotka osallistuivat tietueiden yhdistämiseen vuonna 2013.</w:t>
      </w:r>
      <w:r w:rsidR="0033561D">
        <w:t xml:space="preserve"> Lisäksi päätettiin, että s</w:t>
      </w:r>
      <w:r w:rsidR="003F5213">
        <w:t xml:space="preserve">aatetaan loppuun </w:t>
      </w:r>
      <w:r w:rsidR="003339CB" w:rsidRPr="006642C5">
        <w:t>vuo</w:t>
      </w:r>
      <w:r w:rsidR="003339CB">
        <w:t xml:space="preserve">sina </w:t>
      </w:r>
      <w:r w:rsidR="003339CB" w:rsidRPr="006642C5">
        <w:t>1934–1972</w:t>
      </w:r>
      <w:r w:rsidR="003339CB">
        <w:t xml:space="preserve"> ilmestyneiden kirjojen tietuei</w:t>
      </w:r>
      <w:r w:rsidR="00C72E00">
        <w:t>den käsittely</w:t>
      </w:r>
      <w:r w:rsidR="003339CB">
        <w:t>.</w:t>
      </w:r>
    </w:p>
    <w:p w:rsidR="00CE0D79" w:rsidRDefault="00CE0D79" w:rsidP="00CE0D79">
      <w:pPr>
        <w:pStyle w:val="Luettelokappale"/>
        <w:shd w:val="clear" w:color="auto" w:fill="FFFFFF"/>
        <w:spacing w:before="100" w:beforeAutospacing="1" w:after="100" w:afterAutospacing="1"/>
        <w:ind w:left="2608" w:hanging="1304"/>
        <w:contextualSpacing/>
      </w:pPr>
    </w:p>
    <w:p w:rsidR="00CE0D79" w:rsidRDefault="00CE0D79" w:rsidP="00CE0D79">
      <w:pPr>
        <w:pStyle w:val="Luettelokappale"/>
        <w:shd w:val="clear" w:color="auto" w:fill="FFFFFF"/>
        <w:spacing w:before="100" w:beforeAutospacing="1" w:after="100" w:afterAutospacing="1"/>
        <w:ind w:left="2608" w:hanging="1304"/>
        <w:contextualSpacing/>
      </w:pPr>
    </w:p>
    <w:p w:rsidR="008873F8" w:rsidRDefault="008873F8">
      <w:pPr>
        <w:widowControl/>
      </w:pPr>
      <w:r>
        <w:br w:type="page"/>
      </w:r>
    </w:p>
    <w:p w:rsidR="007E62C1" w:rsidRDefault="007E62C1" w:rsidP="00287D4C">
      <w:pPr>
        <w:pStyle w:val="Luettelokappale"/>
        <w:numPr>
          <w:ilvl w:val="0"/>
          <w:numId w:val="5"/>
        </w:numPr>
      </w:pPr>
      <w:r>
        <w:lastRenderedPageBreak/>
        <w:t>Vuoden 2013 toi</w:t>
      </w:r>
      <w:r w:rsidR="00E565E1">
        <w:t>minnan ja talouden toteutuminen</w:t>
      </w:r>
    </w:p>
    <w:p w:rsidR="00E565E1" w:rsidRDefault="00E565E1" w:rsidP="00E565E1"/>
    <w:p w:rsidR="00E565E1" w:rsidRDefault="00E565E1" w:rsidP="00E565E1"/>
    <w:p w:rsidR="007E62C1" w:rsidRDefault="007E62C1" w:rsidP="000C44F3">
      <w:pPr>
        <w:widowControl/>
        <w:ind w:left="2608"/>
        <w:contextualSpacing/>
      </w:pPr>
      <w:r>
        <w:t xml:space="preserve">Vaski-johtoryhmä asetti seuraavat painopisteet vuodelle 2013: </w:t>
      </w:r>
    </w:p>
    <w:p w:rsidR="007E62C1" w:rsidRPr="006A1070" w:rsidRDefault="007E62C1" w:rsidP="00287D4C">
      <w:pPr>
        <w:pStyle w:val="Luettelokappale"/>
        <w:numPr>
          <w:ilvl w:val="0"/>
          <w:numId w:val="7"/>
        </w:numPr>
      </w:pPr>
      <w:proofErr w:type="spellStart"/>
      <w:r w:rsidRPr="006A1070">
        <w:t>Overdriven</w:t>
      </w:r>
      <w:proofErr w:type="spellEnd"/>
      <w:r w:rsidRPr="006A1070">
        <w:t xml:space="preserve"> käyttöönotto</w:t>
      </w:r>
    </w:p>
    <w:p w:rsidR="007E62C1" w:rsidRPr="006A1070" w:rsidRDefault="007E62C1" w:rsidP="00287D4C">
      <w:pPr>
        <w:pStyle w:val="Luettelokappale"/>
        <w:numPr>
          <w:ilvl w:val="0"/>
          <w:numId w:val="7"/>
        </w:numPr>
      </w:pPr>
      <w:r w:rsidRPr="006A1070">
        <w:t>Asiakaspalvelun metodit ja uudet toimintamallit</w:t>
      </w:r>
    </w:p>
    <w:p w:rsidR="007E62C1" w:rsidRPr="006A1070" w:rsidRDefault="007E62C1" w:rsidP="00287D4C">
      <w:pPr>
        <w:pStyle w:val="Luettelokappale"/>
        <w:numPr>
          <w:ilvl w:val="0"/>
          <w:numId w:val="7"/>
        </w:numPr>
      </w:pPr>
      <w:r w:rsidRPr="006A1070">
        <w:t>Käyttäjien ja kokoelmien kohtaaminen – projektin käynnistys (Lisää älyä – projektin osaprojekti)</w:t>
      </w:r>
    </w:p>
    <w:p w:rsidR="007E62C1" w:rsidRPr="006A1070" w:rsidRDefault="007E62C1" w:rsidP="00287D4C">
      <w:pPr>
        <w:pStyle w:val="Luettelokappale"/>
        <w:numPr>
          <w:ilvl w:val="0"/>
          <w:numId w:val="7"/>
        </w:numPr>
      </w:pPr>
      <w:r w:rsidRPr="006A1070">
        <w:t xml:space="preserve">Äly- ja </w:t>
      </w:r>
      <w:proofErr w:type="spellStart"/>
      <w:r w:rsidRPr="006A1070">
        <w:t>mobiili-innovaatioiden</w:t>
      </w:r>
      <w:proofErr w:type="spellEnd"/>
      <w:r w:rsidRPr="006A1070">
        <w:t xml:space="preserve"> kehittäminen</w:t>
      </w:r>
    </w:p>
    <w:p w:rsidR="007E62C1" w:rsidRPr="006A1070" w:rsidRDefault="007E62C1" w:rsidP="00287D4C">
      <w:pPr>
        <w:pStyle w:val="Luettelokappale"/>
        <w:numPr>
          <w:ilvl w:val="0"/>
          <w:numId w:val="7"/>
        </w:numPr>
      </w:pPr>
      <w:r w:rsidRPr="006A1070">
        <w:t xml:space="preserve">Verkkokirjaston palvelujen monipuolistaminen </w:t>
      </w:r>
    </w:p>
    <w:p w:rsidR="007E62C1" w:rsidRDefault="007E62C1" w:rsidP="00287D4C">
      <w:pPr>
        <w:pStyle w:val="Luettelokappale"/>
        <w:numPr>
          <w:ilvl w:val="0"/>
          <w:numId w:val="7"/>
        </w:numPr>
      </w:pPr>
      <w:r w:rsidRPr="006A1070">
        <w:t>Kokoelmaprojektin päättymisen jälkeen yhteisen kokoelmatyön syve</w:t>
      </w:r>
      <w:r w:rsidRPr="006A1070">
        <w:t>n</w:t>
      </w:r>
      <w:r w:rsidRPr="006A1070">
        <w:t>täminen ja laajentaminen soveltuvin osin koko maakun</w:t>
      </w:r>
      <w:r>
        <w:t>taan</w:t>
      </w:r>
    </w:p>
    <w:p w:rsidR="007E62C1" w:rsidRDefault="007E62C1" w:rsidP="007E62C1"/>
    <w:p w:rsidR="00305C4C" w:rsidRPr="006A1070" w:rsidRDefault="00305C4C" w:rsidP="000C44F3">
      <w:pPr>
        <w:widowControl/>
        <w:ind w:left="2608"/>
        <w:contextualSpacing/>
      </w:pPr>
      <w:r>
        <w:t>Yhteistyössä maakunnan muiden kirjastojen kanssa työstettiin yhteistoimi</w:t>
      </w:r>
      <w:r>
        <w:t>n</w:t>
      </w:r>
      <w:r>
        <w:t>tamuotoja, jotka voidaan ulottaa koko maakuntaan (lasten ja nuorten ty</w:t>
      </w:r>
      <w:r>
        <w:t>ö</w:t>
      </w:r>
      <w:r>
        <w:t xml:space="preserve">ryhmä, logistiikka, kirjamessut). 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Projektissa selvitettiin kirjastojen vaikutusalueet, näiden alueiden väestörakenteet sekä kirjastojen kokoelmien suhde käyttäjien ikärakenteeseen ja kiinnostuksen kohteisiin. Samoin tutkittiin aineistojen liikkumista Vaskin sisällä. Projektin tuloksista järjestettiin kaksi työpajaa. 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 xml:space="preserve">Äly- ja </w:t>
      </w:r>
      <w:proofErr w:type="spellStart"/>
      <w:r>
        <w:t>mobiili-innovaatioihin</w:t>
      </w:r>
      <w:proofErr w:type="spellEnd"/>
      <w:r>
        <w:t xml:space="preserve"> tarkoitettuun projektiin, Lisää älyä ja toiminnall</w:t>
      </w:r>
      <w:r>
        <w:t>i</w:t>
      </w:r>
      <w:r>
        <w:t>suutta palveluihin, sekä asiakaslähtöisten palvelujen kehittämiseen tarkoite</w:t>
      </w:r>
      <w:r>
        <w:t>t</w:t>
      </w:r>
      <w:r>
        <w:t>tuun projektiin, Asiakkaan kirjasto, haettiin</w:t>
      </w:r>
      <w:r w:rsidR="000C44F3">
        <w:t xml:space="preserve"> jatkoaikaa vuoden 2014 loppuun.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</w:t>
      </w:r>
      <w:r>
        <w:t>t</w:t>
      </w:r>
      <w:r>
        <w:t>täväksi kunnan käytäntöjen mukaan.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>Lokakuussa osallistuttiin toisen kerran Turun kirjamessuille Vaskin omalla osastolla. Kirjamessujen yhteydessä järjestettiin seminaari ”Pelataanko vai pelätäänkö”. Vaski-osaston pääteemat kirjamessuilla olivat Somero, Yhdy</w:t>
      </w:r>
      <w:r>
        <w:t>s</w:t>
      </w:r>
      <w:r>
        <w:t>vallat sekä pelit ja pelaaminen.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>Tarkempi katsaus vuoden 2013 toimintaan on liitteenä olevassa Vaskin vuosikellossa.</w:t>
      </w:r>
    </w:p>
    <w:p w:rsidR="007E62C1" w:rsidRDefault="007E62C1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>Vaski-kirjastojen yhteiset menot vuonna 2013: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</w:p>
    <w:tbl>
      <w:tblPr>
        <w:tblStyle w:val="TaulukkoRuudukko"/>
        <w:tblW w:w="0" w:type="auto"/>
        <w:tblInd w:w="2811" w:type="dxa"/>
        <w:tblLook w:val="04A0" w:firstRow="1" w:lastRow="0" w:firstColumn="1" w:lastColumn="0" w:noHBand="0" w:noVBand="1"/>
      </w:tblPr>
      <w:tblGrid>
        <w:gridCol w:w="2621"/>
        <w:gridCol w:w="2623"/>
      </w:tblGrid>
      <w:tr w:rsidR="007E62C1" w:rsidTr="000C44F3">
        <w:tc>
          <w:tcPr>
            <w:tcW w:w="2621" w:type="dxa"/>
          </w:tcPr>
          <w:p w:rsidR="007E62C1" w:rsidRPr="00047EB0" w:rsidRDefault="007E62C1" w:rsidP="0083262A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Tuote</w:t>
            </w:r>
          </w:p>
        </w:tc>
        <w:tc>
          <w:tcPr>
            <w:tcW w:w="2623" w:type="dxa"/>
          </w:tcPr>
          <w:p w:rsidR="007E62C1" w:rsidRPr="00047EB0" w:rsidRDefault="007E62C1" w:rsidP="0083262A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€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Aurora-kustannukset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>46.506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Ellibsin</w:t>
            </w:r>
            <w:proofErr w:type="spellEnd"/>
            <w:r>
              <w:t xml:space="preserve"> e-kirjat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4.548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Tekstiviestipalvelu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6.621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Kirjamessut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8.037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Epress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16.119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Esiintymispalkkiot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   565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Kirjastokortit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5.127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t>Naxos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1.750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proofErr w:type="spellStart"/>
            <w:r>
              <w:lastRenderedPageBreak/>
              <w:t>Overdrive</w:t>
            </w:r>
            <w:proofErr w:type="spellEnd"/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7.709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Joulujuhla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   575</w:t>
            </w:r>
          </w:p>
        </w:tc>
      </w:tr>
      <w:tr w:rsidR="007E62C1" w:rsidTr="000C44F3">
        <w:tc>
          <w:tcPr>
            <w:tcW w:w="2621" w:type="dxa"/>
          </w:tcPr>
          <w:p w:rsidR="007E62C1" w:rsidRDefault="007E62C1" w:rsidP="0083262A">
            <w:pPr>
              <w:pStyle w:val="Luettelokappale"/>
              <w:ind w:left="0"/>
            </w:pPr>
            <w:r>
              <w:t>Vaski-tuotteet</w:t>
            </w:r>
          </w:p>
        </w:tc>
        <w:tc>
          <w:tcPr>
            <w:tcW w:w="2623" w:type="dxa"/>
          </w:tcPr>
          <w:p w:rsidR="007E62C1" w:rsidRDefault="007E62C1" w:rsidP="00D84313">
            <w:pPr>
              <w:pStyle w:val="Luettelokappale"/>
              <w:ind w:left="0"/>
              <w:jc w:val="right"/>
            </w:pPr>
            <w:r>
              <w:t xml:space="preserve">   1.508</w:t>
            </w:r>
          </w:p>
        </w:tc>
      </w:tr>
      <w:tr w:rsidR="007E62C1" w:rsidTr="000C44F3">
        <w:tc>
          <w:tcPr>
            <w:tcW w:w="2621" w:type="dxa"/>
          </w:tcPr>
          <w:p w:rsidR="007E62C1" w:rsidRPr="00D34CCE" w:rsidRDefault="007E62C1" w:rsidP="0083262A">
            <w:pPr>
              <w:pStyle w:val="Luettelokappale"/>
              <w:ind w:left="0"/>
              <w:rPr>
                <w:b/>
              </w:rPr>
            </w:pPr>
            <w:r w:rsidRPr="00D34CCE">
              <w:rPr>
                <w:b/>
              </w:rPr>
              <w:t>Yhteensä</w:t>
            </w:r>
          </w:p>
        </w:tc>
        <w:tc>
          <w:tcPr>
            <w:tcW w:w="2623" w:type="dxa"/>
          </w:tcPr>
          <w:p w:rsidR="007E62C1" w:rsidRPr="00D34CCE" w:rsidRDefault="007E62C1" w:rsidP="00D84313">
            <w:pPr>
              <w:pStyle w:val="Luettelokappale"/>
              <w:ind w:left="0"/>
              <w:jc w:val="right"/>
              <w:rPr>
                <w:b/>
              </w:rPr>
            </w:pPr>
            <w:r w:rsidRPr="00D34CCE">
              <w:rPr>
                <w:b/>
              </w:rPr>
              <w:t>99.065</w:t>
            </w:r>
          </w:p>
        </w:tc>
      </w:tr>
    </w:tbl>
    <w:p w:rsidR="007E62C1" w:rsidRDefault="007E62C1" w:rsidP="007E62C1">
      <w:pPr>
        <w:pStyle w:val="Luettelokappale"/>
        <w:ind w:left="2384"/>
      </w:pPr>
    </w:p>
    <w:p w:rsidR="007E62C1" w:rsidRDefault="007E62C1" w:rsidP="000C44F3">
      <w:pPr>
        <w:widowControl/>
        <w:ind w:left="2608"/>
        <w:contextualSpacing/>
      </w:pPr>
      <w:r>
        <w:t>Yhteisten menojen lisäksi kukin kirjasto vastasi itsenäisesti kirjastojärjeste</w:t>
      </w:r>
      <w:r>
        <w:t>l</w:t>
      </w:r>
      <w:r>
        <w:t xml:space="preserve">mäkustannuksistaan </w:t>
      </w:r>
      <w:proofErr w:type="spellStart"/>
      <w:r>
        <w:t>Axiellille</w:t>
      </w:r>
      <w:proofErr w:type="spellEnd"/>
      <w:r>
        <w:t>. Vuoden aikana pyrittiin siirtämään muitakin menoja suoraan kunnilta laskutettaviksi siinä määrin kuin se oli mahdollista. Vaski-kirjastojen yhteisistä työryhmistä tuli kunnille joko menoja tai tuloja etukäteen sovitun kustannusjaon pohjalta.</w:t>
      </w:r>
    </w:p>
    <w:p w:rsidR="007E62C1" w:rsidRDefault="007E62C1" w:rsidP="000C44F3">
      <w:pPr>
        <w:widowControl/>
        <w:ind w:left="2608"/>
        <w:contextualSpacing/>
      </w:pPr>
      <w:r>
        <w:t>Tuloina kirjastot saivat korvauksen kuljetuksessa rikkoutuneista niteistä. Turku maksoi muille Vaski-kirjastoille korvauksen lähetyistä kaukolainoista ilmoitetun lukumäärän mukaan.</w:t>
      </w:r>
    </w:p>
    <w:p w:rsidR="007E62C1" w:rsidRDefault="007E62C1" w:rsidP="007E62C1">
      <w:pPr>
        <w:pStyle w:val="Luettelokappale"/>
        <w:ind w:left="2384"/>
      </w:pPr>
    </w:p>
    <w:p w:rsidR="007E62C1" w:rsidRDefault="007E62C1" w:rsidP="007E62C1">
      <w:pPr>
        <w:pStyle w:val="Luettelokappale"/>
        <w:ind w:left="2384"/>
      </w:pPr>
    </w:p>
    <w:p w:rsidR="007E62C1" w:rsidRDefault="007E62C1" w:rsidP="000C44F3">
      <w:pPr>
        <w:widowControl/>
        <w:ind w:left="2608"/>
        <w:contextualSpacing/>
      </w:pPr>
      <w:r>
        <w:t xml:space="preserve">Liite: </w:t>
      </w:r>
      <w:r w:rsidRPr="000C44F3">
        <w:t>Vaski-kirjastojen vuosikello vuodelta 2013</w:t>
      </w:r>
    </w:p>
    <w:p w:rsidR="006A775F" w:rsidRDefault="006A775F" w:rsidP="007E62C1">
      <w:pPr>
        <w:ind w:left="1304"/>
      </w:pPr>
    </w:p>
    <w:p w:rsidR="006A775F" w:rsidRDefault="006A775F" w:rsidP="007E62C1">
      <w:pPr>
        <w:ind w:left="1304"/>
      </w:pPr>
    </w:p>
    <w:p w:rsidR="007E62C1" w:rsidRPr="00966C81" w:rsidRDefault="007E62C1" w:rsidP="007E62C1">
      <w:pPr>
        <w:ind w:left="1304"/>
      </w:pPr>
      <w:r w:rsidRPr="00966C81">
        <w:t xml:space="preserve">Ehdotus </w:t>
      </w:r>
      <w:r w:rsidRPr="00966C81">
        <w:tab/>
      </w:r>
      <w:r>
        <w:t>Hyväksytään vuoden 2013 toiminnan ja talouden toteutuminen</w:t>
      </w:r>
      <w:r w:rsidR="00CE0D79">
        <w:t>.</w:t>
      </w:r>
    </w:p>
    <w:p w:rsidR="007E62C1" w:rsidRDefault="007E62C1" w:rsidP="006A775F">
      <w:pPr>
        <w:ind w:left="2608"/>
      </w:pPr>
    </w:p>
    <w:p w:rsidR="00CE0D79" w:rsidRPr="00966C81" w:rsidRDefault="00CE0D79" w:rsidP="006A775F">
      <w:pPr>
        <w:ind w:left="2608"/>
      </w:pPr>
    </w:p>
    <w:p w:rsidR="007E62C1" w:rsidRDefault="007E62C1" w:rsidP="00CE0D79">
      <w:pPr>
        <w:ind w:left="1304"/>
      </w:pPr>
      <w:r>
        <w:t>Päätös</w:t>
      </w:r>
      <w:r w:rsidR="006A775F">
        <w:tab/>
      </w:r>
      <w:r w:rsidR="00907DC2">
        <w:t>Hyväksyttiin vuoden 2013 toiminnan ja talouden toteutuminen.</w:t>
      </w:r>
    </w:p>
    <w:p w:rsidR="007E62C1" w:rsidRDefault="007E62C1" w:rsidP="006A775F">
      <w:pPr>
        <w:ind w:left="1304"/>
      </w:pPr>
    </w:p>
    <w:p w:rsidR="007E62C1" w:rsidRDefault="007E62C1" w:rsidP="007E62C1">
      <w:pPr>
        <w:ind w:left="1304"/>
      </w:pPr>
    </w:p>
    <w:p w:rsidR="007E62C1" w:rsidRDefault="007E62C1" w:rsidP="007E62C1">
      <w:pPr>
        <w:ind w:left="2608" w:hanging="1304"/>
      </w:pPr>
    </w:p>
    <w:p w:rsidR="007E62C1" w:rsidRDefault="007E62C1" w:rsidP="00287D4C">
      <w:pPr>
        <w:pStyle w:val="Luettelokappale"/>
        <w:numPr>
          <w:ilvl w:val="0"/>
          <w:numId w:val="5"/>
        </w:numPr>
      </w:pPr>
      <w:r>
        <w:t>Toimintasuunnitelma ja vuosikello vuodelle 2014</w:t>
      </w:r>
    </w:p>
    <w:p w:rsidR="007E62C1" w:rsidRDefault="007E62C1" w:rsidP="007E62C1"/>
    <w:p w:rsidR="00204C18" w:rsidRDefault="00204C18" w:rsidP="007E62C1"/>
    <w:p w:rsidR="007E62C1" w:rsidRDefault="007E62C1" w:rsidP="007E62C1">
      <w:pPr>
        <w:ind w:left="2608"/>
      </w:pPr>
      <w:r>
        <w:t>Vaski-kirjastojen johtoryhmä päätti kokouksessaan 26.11.2013, että vuoden painopisteet arvioituine kustannuksineen ovat seuraavat: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Kirjastojärjestelmän ylläpito ja siihen tehtävät parannukset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Kuljetukset. Niiden kilpailuttaminen ja maakunnallisen kuljetusselvity</w:t>
      </w:r>
      <w:r>
        <w:t>k</w:t>
      </w:r>
      <w:r>
        <w:t>sen tekeminen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Verkkokirjaston uudistaminen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E-aineistojen tarjonnan lisääminen ja monipuolistaminen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Kirjamessuille osallistuminen yhdessä maakunnan muiden kirjastojen kanssa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proofErr w:type="gramStart"/>
      <w:r>
        <w:t>Vaskin työryhmien toiminnan jatkaminen sovituin osin</w:t>
      </w:r>
      <w:proofErr w:type="gramEnd"/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>Käyttäjien ja kokoelmien kohtaaminen – hankkeen jatkaminen</w:t>
      </w:r>
    </w:p>
    <w:p w:rsidR="007E62C1" w:rsidRDefault="007E62C1" w:rsidP="00287D4C">
      <w:pPr>
        <w:pStyle w:val="Luettelokappale"/>
        <w:numPr>
          <w:ilvl w:val="0"/>
          <w:numId w:val="6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7E62C1" w:rsidRDefault="007E62C1" w:rsidP="000C44F3">
      <w:pPr>
        <w:widowControl/>
        <w:ind w:left="2608"/>
        <w:contextualSpacing/>
      </w:pPr>
    </w:p>
    <w:p w:rsidR="007E62C1" w:rsidRPr="00974D37" w:rsidRDefault="007E62C1" w:rsidP="000C44F3">
      <w:pPr>
        <w:widowControl/>
        <w:ind w:left="2608"/>
        <w:contextualSpacing/>
        <w:rPr>
          <w:u w:val="single"/>
        </w:rPr>
      </w:pPr>
      <w:r>
        <w:t xml:space="preserve">Liite: </w:t>
      </w:r>
      <w:r w:rsidRPr="00974D37">
        <w:rPr>
          <w:u w:val="single"/>
        </w:rPr>
        <w:t>Vuosikello vuodelle 2014</w:t>
      </w:r>
    </w:p>
    <w:p w:rsidR="007E62C1" w:rsidRDefault="007E62C1" w:rsidP="007E62C1">
      <w:pPr>
        <w:ind w:left="2608"/>
      </w:pPr>
    </w:p>
    <w:p w:rsidR="007E62C1" w:rsidRDefault="007E62C1" w:rsidP="00CE0D79">
      <w:pPr>
        <w:ind w:left="1304"/>
      </w:pPr>
    </w:p>
    <w:p w:rsidR="007E62C1" w:rsidRDefault="007E62C1" w:rsidP="00CE0D79">
      <w:pPr>
        <w:ind w:left="1304"/>
      </w:pPr>
      <w:r>
        <w:t>Ehdotus</w:t>
      </w:r>
      <w:r>
        <w:tab/>
        <w:t>Hyväksytään toimintasuunnitel</w:t>
      </w:r>
      <w:r w:rsidR="006A775F">
        <w:t>ma ja vuosikello vuodelle 2014.</w:t>
      </w:r>
    </w:p>
    <w:p w:rsidR="006A775F" w:rsidRDefault="006A775F" w:rsidP="006A775F">
      <w:pPr>
        <w:ind w:left="3912" w:hanging="1304"/>
      </w:pPr>
    </w:p>
    <w:p w:rsidR="007E62C1" w:rsidRPr="001F3D6E" w:rsidRDefault="007E62C1" w:rsidP="006A775F">
      <w:pPr>
        <w:ind w:left="3912" w:hanging="1304"/>
      </w:pPr>
    </w:p>
    <w:p w:rsidR="007E62C1" w:rsidRDefault="007E62C1" w:rsidP="00CE0D79">
      <w:pPr>
        <w:ind w:left="1304"/>
      </w:pPr>
      <w:r w:rsidRPr="001F3D6E">
        <w:t>Päätös</w:t>
      </w:r>
      <w:r w:rsidR="006A775F">
        <w:tab/>
      </w:r>
      <w:r w:rsidR="00CA678F">
        <w:t xml:space="preserve">Hyväksyttiin </w:t>
      </w:r>
      <w:r w:rsidR="0033561D">
        <w:t>toimintasuunnitelma ja vuosikello vuodelle 2014.</w:t>
      </w:r>
    </w:p>
    <w:p w:rsidR="006A775F" w:rsidRDefault="006A775F" w:rsidP="006A775F">
      <w:pPr>
        <w:ind w:left="2608"/>
      </w:pPr>
    </w:p>
    <w:p w:rsidR="00651BE2" w:rsidRDefault="00651BE2" w:rsidP="006A775F">
      <w:pPr>
        <w:ind w:left="2608"/>
      </w:pPr>
    </w:p>
    <w:p w:rsidR="00974D37" w:rsidRDefault="00974D37">
      <w:pPr>
        <w:widowControl/>
      </w:pPr>
      <w:r>
        <w:br w:type="page"/>
      </w:r>
    </w:p>
    <w:p w:rsidR="007E62C1" w:rsidRDefault="007E62C1" w:rsidP="00287D4C">
      <w:pPr>
        <w:pStyle w:val="Luettelokappale"/>
        <w:numPr>
          <w:ilvl w:val="0"/>
          <w:numId w:val="5"/>
        </w:numPr>
      </w:pPr>
      <w:r>
        <w:lastRenderedPageBreak/>
        <w:t>Verkkoviestinnän organisointi</w:t>
      </w:r>
    </w:p>
    <w:p w:rsidR="007E62C1" w:rsidRDefault="007E62C1" w:rsidP="007E62C1"/>
    <w:p w:rsidR="007E62C1" w:rsidRDefault="007E62C1" w:rsidP="007E62C1"/>
    <w:p w:rsidR="00DB0510" w:rsidRDefault="00DB0510" w:rsidP="000C44F3">
      <w:pPr>
        <w:widowControl/>
        <w:ind w:left="2608"/>
        <w:contextualSpacing/>
      </w:pPr>
      <w:r>
        <w:t>Verkkoviestinnän työryhmä on tehnyt ehdotuksen siitä, miten nykyistä ver</w:t>
      </w:r>
      <w:r>
        <w:t>k</w:t>
      </w:r>
      <w:r>
        <w:t xml:space="preserve">kosivustoa ylläpidetään siihen asti, kunnes saadaan uusi </w:t>
      </w:r>
      <w:r w:rsidR="002B09BD">
        <w:t>verkko</w:t>
      </w:r>
      <w:r>
        <w:t>sivusto.</w:t>
      </w:r>
    </w:p>
    <w:p w:rsidR="00DB0510" w:rsidRDefault="00DB0510" w:rsidP="000C44F3">
      <w:pPr>
        <w:widowControl/>
        <w:ind w:left="2608"/>
        <w:contextualSpacing/>
      </w:pPr>
    </w:p>
    <w:p w:rsidR="00974D37" w:rsidRDefault="007E62C1" w:rsidP="000C44F3">
      <w:pPr>
        <w:widowControl/>
        <w:ind w:left="2608"/>
        <w:contextualSpacing/>
      </w:pPr>
      <w:r>
        <w:t>Verkkoviestintäryhmä ei tee omaa vuosikelloa kuluvan vuoden toimint</w:t>
      </w:r>
      <w:r>
        <w:t>a</w:t>
      </w:r>
      <w:r>
        <w:t>suunnitelmaksi, vaan viestii verkkokirjastossa joustavasti viestinnän yhte</w:t>
      </w:r>
      <w:r>
        <w:t>i</w:t>
      </w:r>
      <w:r>
        <w:t>sen vuosikellon mukaisesti.</w:t>
      </w:r>
    </w:p>
    <w:p w:rsidR="007E62C1" w:rsidRDefault="007E62C1" w:rsidP="000C44F3">
      <w:pPr>
        <w:widowControl/>
        <w:ind w:left="2608"/>
        <w:contextualSpacing/>
      </w:pPr>
      <w:r>
        <w:t xml:space="preserve"> </w:t>
      </w:r>
    </w:p>
    <w:p w:rsidR="007E62C1" w:rsidRDefault="007E62C1" w:rsidP="000C44F3">
      <w:pPr>
        <w:widowControl/>
        <w:ind w:left="2608"/>
        <w:contextualSpacing/>
      </w:pPr>
      <w:r>
        <w:t>Verkkoviestintäryhmän päätavoite kuluvana vuonna on verkkoviestinnän o</w:t>
      </w:r>
      <w:r>
        <w:t>r</w:t>
      </w:r>
      <w:r>
        <w:t>ganisointi koko Vaskialueen kattavaksi. Jotta tähän tavoitteeseen voidaan päästä, edellyttää se toiminnan laajentamista kaikkiin Vaski-yhteistyössä mukana oleviin kuntiin.</w:t>
      </w:r>
    </w:p>
    <w:p w:rsidR="002B09BD" w:rsidRDefault="002B09BD" w:rsidP="000C44F3">
      <w:pPr>
        <w:widowControl/>
        <w:ind w:left="2608"/>
        <w:contextualSpacing/>
      </w:pPr>
    </w:p>
    <w:p w:rsidR="007E62C1" w:rsidRDefault="007E62C1" w:rsidP="000C44F3">
      <w:pPr>
        <w:widowControl/>
        <w:ind w:left="2608"/>
        <w:contextualSpacing/>
      </w:pPr>
      <w:r>
        <w:t xml:space="preserve">Toiminnan kehittämistä ehdotetaan seuraavasti:  </w:t>
      </w:r>
    </w:p>
    <w:p w:rsidR="007E62C1" w:rsidRDefault="007E62C1" w:rsidP="00287D4C">
      <w:pPr>
        <w:pStyle w:val="Luettelokappale"/>
        <w:widowControl/>
        <w:numPr>
          <w:ilvl w:val="0"/>
          <w:numId w:val="10"/>
        </w:numPr>
        <w:spacing w:after="200" w:line="276" w:lineRule="auto"/>
        <w:contextualSpacing/>
      </w:pPr>
      <w:r>
        <w:t>sisällöllisesti: esiin nostetaan koko Vaski-alueen kirjastoja ja asiakkaita koskevia asioita ja tapahtumia</w:t>
      </w:r>
    </w:p>
    <w:p w:rsidR="007E62C1" w:rsidRDefault="007E62C1" w:rsidP="00287D4C">
      <w:pPr>
        <w:pStyle w:val="Luettelokappale"/>
        <w:widowControl/>
        <w:numPr>
          <w:ilvl w:val="0"/>
          <w:numId w:val="10"/>
        </w:numPr>
        <w:spacing w:after="200" w:line="276" w:lineRule="auto"/>
        <w:contextualSpacing/>
      </w:pPr>
      <w:r>
        <w:t>toiminnallisesti: kaikki Vaski-kirjastot osallistuvat sisällöntuotantoon kirjak</w:t>
      </w:r>
      <w:r>
        <w:t>a</w:t>
      </w:r>
      <w:r>
        <w:t>rusellin, aineistosuosittelujen ja tapahtumien osalta</w:t>
      </w:r>
    </w:p>
    <w:p w:rsidR="007E62C1" w:rsidRDefault="007E62C1" w:rsidP="00287D4C">
      <w:pPr>
        <w:pStyle w:val="Luettelokappale"/>
        <w:widowControl/>
        <w:numPr>
          <w:ilvl w:val="0"/>
          <w:numId w:val="10"/>
        </w:numPr>
        <w:spacing w:after="200" w:line="276" w:lineRule="auto"/>
        <w:contextualSpacing/>
      </w:pPr>
      <w:r>
        <w:t xml:space="preserve">toimenpiteet ja aikataulu: 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viimeistään toukokuussa kaikki Vaski-kirjastot tuottavat aineistoa kirjak</w:t>
      </w:r>
      <w:r>
        <w:t>a</w:t>
      </w:r>
      <w:r>
        <w:t xml:space="preserve">ruselliin 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syyskuusta alkaen kaikki Vaski-kirjastot tuottavat artikkeleita ”suositt</w:t>
      </w:r>
      <w:r>
        <w:t>e</w:t>
      </w:r>
      <w:r>
        <w:t>lemme”-osioon verkkoviestintäryhmän valitsemien laajojen teemojen pui</w:t>
      </w:r>
      <w:r>
        <w:t>t</w:t>
      </w:r>
      <w:r>
        <w:t>teissa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syyskuusta alkaen Vaski-kirjastot tuottavat aineistoa verkkoviestintäry</w:t>
      </w:r>
      <w:r>
        <w:t>h</w:t>
      </w:r>
      <w:r>
        <w:t>mälle oman kirjaston esiin nostettavista tapahtumista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verkkosivuille tarkoitettujen materiaalien toimitus verkkoviestintäryhmälle systematisoidaan kevään aikana</w:t>
      </w:r>
    </w:p>
    <w:p w:rsidR="007E62C1" w:rsidRDefault="007E62C1" w:rsidP="00287D4C">
      <w:pPr>
        <w:pStyle w:val="Luettelokappale"/>
        <w:widowControl/>
        <w:numPr>
          <w:ilvl w:val="0"/>
          <w:numId w:val="10"/>
        </w:numPr>
        <w:spacing w:after="200" w:line="276" w:lineRule="auto"/>
        <w:contextualSpacing/>
      </w:pPr>
      <w:r>
        <w:t xml:space="preserve">toiminnan organisointi ja koordinointi 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verkkoviestintäryhmä vastaa toistaiseksi sisältöjen viemisestä verkkoki</w:t>
      </w:r>
      <w:r>
        <w:t>r</w:t>
      </w:r>
      <w:r>
        <w:t>jastoon ja varaa jatkossakin oikeuden sisältöjen editoimisesta julkais</w:t>
      </w:r>
      <w:r>
        <w:t>u</w:t>
      </w:r>
      <w:r>
        <w:t xml:space="preserve">kelpoisiksi 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 xml:space="preserve">koulutusta materiaalien viemisessä verkkokirjastoon tullaan järjestämään tarvittaessa </w:t>
      </w:r>
    </w:p>
    <w:p w:rsidR="007E62C1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r>
        <w:t>Vaski-kirjastojen tuottamat materiaalit lähetetään verkkoviestinnän yhte</w:t>
      </w:r>
      <w:r>
        <w:t>i</w:t>
      </w:r>
      <w:r>
        <w:t>seen sähköpostiosoitteeseen (ei ryhmän vetäjälle)</w:t>
      </w:r>
    </w:p>
    <w:p w:rsidR="009D5E25" w:rsidRDefault="007E62C1" w:rsidP="00287D4C">
      <w:pPr>
        <w:pStyle w:val="Luettelokappale"/>
        <w:widowControl/>
        <w:numPr>
          <w:ilvl w:val="3"/>
          <w:numId w:val="9"/>
        </w:numPr>
        <w:spacing w:after="200" w:line="276" w:lineRule="auto"/>
        <w:contextualSpacing/>
      </w:pPr>
      <w:proofErr w:type="spellStart"/>
      <w:r>
        <w:t>extranetissä</w:t>
      </w:r>
      <w:proofErr w:type="spellEnd"/>
      <w:r>
        <w:t xml:space="preserve"> olevia verkkoviestinnän varauskalentereita kehitetään: k</w:t>
      </w:r>
      <w:r>
        <w:t>y</w:t>
      </w:r>
      <w:r>
        <w:t>symyksessä ovat kalenterit suositusartikkeleihin ja kirjakaruselliin liittyen ja kirjastojen vastuuvuoroista sisältöjen tuottamisessa</w:t>
      </w:r>
      <w:r w:rsidR="009D5E25" w:rsidRPr="009D5E25">
        <w:t xml:space="preserve"> </w:t>
      </w:r>
    </w:p>
    <w:p w:rsidR="009D5E25" w:rsidRDefault="009D5E25" w:rsidP="000C44F3">
      <w:pPr>
        <w:widowControl/>
        <w:ind w:left="2608"/>
        <w:contextualSpacing/>
      </w:pPr>
      <w:r>
        <w:t>Kari Pohjola esittelee verkkoviestinnän toimintasuunnitelman</w:t>
      </w:r>
      <w:r w:rsidR="00CE0D79">
        <w:t>.</w:t>
      </w:r>
    </w:p>
    <w:p w:rsidR="00CE0D79" w:rsidRDefault="00CE0D79" w:rsidP="009D5E25">
      <w:pPr>
        <w:ind w:left="2520"/>
      </w:pPr>
    </w:p>
    <w:p w:rsidR="00CE0D79" w:rsidRDefault="00CE0D79" w:rsidP="009D5E25">
      <w:pPr>
        <w:ind w:left="2520"/>
      </w:pPr>
    </w:p>
    <w:p w:rsidR="00AD7925" w:rsidRDefault="002A7194" w:rsidP="00CE0D79">
      <w:pPr>
        <w:ind w:left="1304"/>
      </w:pPr>
      <w:r>
        <w:t>Ehdotus</w:t>
      </w:r>
      <w:r>
        <w:tab/>
      </w:r>
      <w:r w:rsidR="00AD7925">
        <w:t>Hyväksytään</w:t>
      </w:r>
      <w:r w:rsidR="009D5E25">
        <w:t xml:space="preserve"> toimintasuunnitelma</w:t>
      </w:r>
      <w:r w:rsidR="00CE0D79">
        <w:t>.</w:t>
      </w:r>
    </w:p>
    <w:p w:rsidR="002A7194" w:rsidRDefault="002A7194" w:rsidP="006A775F">
      <w:pPr>
        <w:ind w:left="3736" w:hanging="1216"/>
      </w:pPr>
    </w:p>
    <w:p w:rsidR="002A7194" w:rsidRDefault="002A7194" w:rsidP="00CE0D79">
      <w:pPr>
        <w:pStyle w:val="Luettelokappale"/>
        <w:ind w:left="2608" w:hanging="1304"/>
      </w:pPr>
    </w:p>
    <w:p w:rsidR="002A7194" w:rsidRDefault="002A7194" w:rsidP="00CE0D79">
      <w:pPr>
        <w:pStyle w:val="Luettelokappale"/>
        <w:ind w:left="2608" w:hanging="1304"/>
      </w:pPr>
      <w:r>
        <w:t>Päätös</w:t>
      </w:r>
      <w:r w:rsidR="00F8388D">
        <w:tab/>
      </w:r>
      <w:r w:rsidR="008B2F6B">
        <w:t>Hyväksyttiin toimin</w:t>
      </w:r>
      <w:r w:rsidR="00CA678F">
        <w:t>tasuunnitelma.</w:t>
      </w:r>
    </w:p>
    <w:p w:rsidR="006A775F" w:rsidRDefault="006A775F" w:rsidP="006A775F">
      <w:pPr>
        <w:ind w:left="3736" w:hanging="1216"/>
      </w:pPr>
    </w:p>
    <w:p w:rsidR="006A775F" w:rsidRDefault="006A775F" w:rsidP="006A775F">
      <w:pPr>
        <w:ind w:left="3736" w:hanging="1216"/>
      </w:pPr>
    </w:p>
    <w:p w:rsidR="006A775F" w:rsidRDefault="006A775F" w:rsidP="006A775F">
      <w:pPr>
        <w:ind w:left="3736" w:hanging="1216"/>
      </w:pPr>
    </w:p>
    <w:p w:rsidR="002B09BD" w:rsidRDefault="002B09BD" w:rsidP="00287D4C">
      <w:pPr>
        <w:pStyle w:val="Luettelokappale"/>
        <w:numPr>
          <w:ilvl w:val="0"/>
          <w:numId w:val="5"/>
        </w:numPr>
      </w:pPr>
      <w:r>
        <w:t>Varsinais-Suomen kirjastot Turun kirjamessuilla</w:t>
      </w:r>
    </w:p>
    <w:p w:rsidR="006A775F" w:rsidRDefault="006A775F" w:rsidP="006A775F">
      <w:pPr>
        <w:pStyle w:val="Luettelokappale"/>
        <w:ind w:left="2608"/>
      </w:pPr>
    </w:p>
    <w:p w:rsidR="002B09BD" w:rsidRDefault="002B09BD" w:rsidP="000C44F3">
      <w:pPr>
        <w:widowControl/>
        <w:ind w:left="2608"/>
        <w:contextualSpacing/>
      </w:pPr>
      <w:r>
        <w:t xml:space="preserve">Mukana messujärjestelyissä ovat maakunnan kirjastot, kirjastot.fi </w:t>
      </w:r>
      <w:r w:rsidRPr="0033561D">
        <w:t>ja YLE</w:t>
      </w:r>
      <w:r>
        <w:t>. Messuosasto on sama kuin Vaskella 2013, mutta osaston ilme suunnite</w:t>
      </w:r>
      <w:r>
        <w:t>l</w:t>
      </w:r>
      <w:r>
        <w:t xml:space="preserve">laan uudeksi. </w:t>
      </w:r>
    </w:p>
    <w:p w:rsidR="002B09BD" w:rsidRDefault="002B09BD" w:rsidP="000C44F3">
      <w:pPr>
        <w:widowControl/>
        <w:ind w:left="2608"/>
        <w:contextualSpacing/>
      </w:pPr>
    </w:p>
    <w:p w:rsidR="002B09BD" w:rsidRDefault="002B09BD" w:rsidP="000C44F3">
      <w:pPr>
        <w:widowControl/>
        <w:ind w:left="2608"/>
        <w:contextualSpacing/>
      </w:pPr>
      <w:r>
        <w:t>Koska kotimaiset e-aineistot saadaan kirjastoihin mahdollisesti jo alkusy</w:t>
      </w:r>
      <w:r>
        <w:t>k</w:t>
      </w:r>
      <w:r>
        <w:t>systä 2014, osaston teemana on e-aineisto. Kaikki tekstit ja messuaineisto tulee olla sekä suomeksi että ruotsiksi. Suunnittelussa painotetaan pi</w:t>
      </w:r>
      <w:r>
        <w:t>t</w:t>
      </w:r>
      <w:r>
        <w:t>käikäisyyttä, jolloin seiniä voidaan käyttää jatkossakin. Kimppojen ja kuntien omia logoja ei laiteta seiniin tai otsalautoihin.</w:t>
      </w:r>
    </w:p>
    <w:p w:rsidR="002B09BD" w:rsidRDefault="002B09BD" w:rsidP="000C44F3">
      <w:pPr>
        <w:widowControl/>
        <w:ind w:left="2608"/>
        <w:contextualSpacing/>
      </w:pPr>
    </w:p>
    <w:p w:rsidR="002B09BD" w:rsidRDefault="002B09BD" w:rsidP="000C44F3">
      <w:pPr>
        <w:widowControl/>
        <w:ind w:left="2608"/>
        <w:contextualSpacing/>
      </w:pPr>
      <w:r>
        <w:t>Kirjamessujen yhteyteen tulee seminaari, mahdollisesti yhteistyössä jonkun toisen tahon kanssa.</w:t>
      </w:r>
    </w:p>
    <w:p w:rsidR="002B09BD" w:rsidRDefault="002B09BD" w:rsidP="000C44F3">
      <w:pPr>
        <w:widowControl/>
        <w:ind w:left="2608"/>
        <w:contextualSpacing/>
      </w:pPr>
    </w:p>
    <w:p w:rsidR="002B09BD" w:rsidRDefault="002B09BD" w:rsidP="000C44F3">
      <w:pPr>
        <w:widowControl/>
        <w:ind w:left="2608"/>
        <w:contextualSpacing/>
      </w:pPr>
      <w:r>
        <w:t>Edellisvuosien tapaan kirjamessujen teemoja esitellään kirjastojen aineist</w:t>
      </w:r>
      <w:r>
        <w:t>o</w:t>
      </w:r>
      <w:r>
        <w:t>näyttelyissä syyskuussa, jolloin kirjastoissa tiedotetaan messuista yleise</w:t>
      </w:r>
      <w:r>
        <w:t>m</w:t>
      </w:r>
      <w:r>
        <w:t xml:space="preserve">minkin.  Kirjastoille tarjotaan edelleen mahdollisuutta ottaa myyntiin edullisia ennakkolippuja. </w:t>
      </w:r>
    </w:p>
    <w:p w:rsidR="002B09BD" w:rsidRDefault="002B09BD" w:rsidP="000C44F3">
      <w:pPr>
        <w:widowControl/>
        <w:ind w:left="2608"/>
        <w:contextualSpacing/>
      </w:pPr>
    </w:p>
    <w:p w:rsidR="002B09BD" w:rsidRDefault="002B09BD" w:rsidP="000C44F3">
      <w:pPr>
        <w:widowControl/>
        <w:ind w:left="2608"/>
        <w:contextualSpacing/>
      </w:pPr>
      <w:r>
        <w:t xml:space="preserve">Messuille tarvitaan noin 30 päivystäjää. Päivystäjien haku tehdään johtajien kautta, samalla tulee huolehtia siitä, että joka päivystyskerralla olisi myös ruotsinkielinen päivystäjä. </w:t>
      </w:r>
    </w:p>
    <w:p w:rsidR="002B09BD" w:rsidRDefault="002B09BD" w:rsidP="000C44F3">
      <w:pPr>
        <w:widowControl/>
        <w:ind w:left="2608"/>
        <w:contextualSpacing/>
      </w:pPr>
    </w:p>
    <w:p w:rsidR="002B09BD" w:rsidRDefault="002B09BD" w:rsidP="000C44F3">
      <w:pPr>
        <w:widowControl/>
        <w:ind w:left="2608"/>
        <w:contextualSpacing/>
      </w:pPr>
      <w:r>
        <w:t xml:space="preserve">Kustannukset jaetaan asukasluvun mukaisessa suhteessa. </w:t>
      </w:r>
    </w:p>
    <w:p w:rsidR="00AD7925" w:rsidRDefault="00AD7925" w:rsidP="000C44F3">
      <w:pPr>
        <w:widowControl/>
        <w:ind w:left="2608"/>
        <w:contextualSpacing/>
      </w:pPr>
    </w:p>
    <w:p w:rsidR="00AD7925" w:rsidRDefault="00AD7925" w:rsidP="000C44F3">
      <w:pPr>
        <w:widowControl/>
        <w:ind w:left="2608"/>
        <w:contextualSpacing/>
      </w:pPr>
      <w:r>
        <w:t>Tiina Salo kertoo kirjamessutyöryhmässä käsitellyt asiat.</w:t>
      </w:r>
    </w:p>
    <w:p w:rsidR="006A775F" w:rsidRDefault="006A775F" w:rsidP="00CC2B4C">
      <w:pPr>
        <w:pStyle w:val="Luettelokappale"/>
        <w:ind w:left="2520" w:hanging="1216"/>
      </w:pPr>
    </w:p>
    <w:p w:rsidR="006A775F" w:rsidRDefault="006A775F" w:rsidP="00CC2B4C">
      <w:pPr>
        <w:pStyle w:val="Luettelokappale"/>
        <w:ind w:left="2520" w:hanging="1216"/>
      </w:pPr>
    </w:p>
    <w:p w:rsidR="009D5E25" w:rsidRDefault="00CC2B4C" w:rsidP="00CE0D79">
      <w:pPr>
        <w:ind w:left="2608" w:hanging="1304"/>
      </w:pPr>
      <w:r>
        <w:t>Ehdotus</w:t>
      </w:r>
      <w:r>
        <w:tab/>
        <w:t>Merkitään tiedoksi ja viedään kirjamessuasia 24.5.2014 pidettävään ma</w:t>
      </w:r>
      <w:r>
        <w:t>a</w:t>
      </w:r>
      <w:r>
        <w:t>kuntakirjastokokoukseen päätettäväksi</w:t>
      </w:r>
      <w:r w:rsidR="006A775F">
        <w:t>.</w:t>
      </w:r>
    </w:p>
    <w:p w:rsidR="002B09BD" w:rsidRDefault="002B09BD" w:rsidP="002B09BD">
      <w:pPr>
        <w:pStyle w:val="Luettelokappale"/>
      </w:pPr>
    </w:p>
    <w:p w:rsidR="002B09BD" w:rsidRDefault="002B09BD" w:rsidP="002B09BD">
      <w:pPr>
        <w:pStyle w:val="Luettelokappale"/>
      </w:pPr>
    </w:p>
    <w:p w:rsidR="006A775F" w:rsidRDefault="002B09BD" w:rsidP="0033561D">
      <w:pPr>
        <w:pStyle w:val="Luettelokappale"/>
        <w:ind w:left="2608" w:hanging="1304"/>
      </w:pPr>
      <w:r>
        <w:t>Päätös</w:t>
      </w:r>
      <w:r w:rsidR="0033561D">
        <w:tab/>
        <w:t>Kuultiin Tiinan esittely. Todettiin esityksestä poiketen, että YLE ei osallistu messuosastolle.</w:t>
      </w:r>
    </w:p>
    <w:p w:rsidR="006A775F" w:rsidRDefault="006A775F" w:rsidP="006A775F">
      <w:pPr>
        <w:pStyle w:val="Luettelokappale"/>
        <w:ind w:left="2608"/>
      </w:pPr>
    </w:p>
    <w:p w:rsidR="006A775F" w:rsidRDefault="006A775F" w:rsidP="006A775F">
      <w:pPr>
        <w:pStyle w:val="Luettelokappale"/>
        <w:ind w:left="2608"/>
      </w:pPr>
    </w:p>
    <w:p w:rsidR="006A775F" w:rsidRDefault="006A775F" w:rsidP="006A775F">
      <w:pPr>
        <w:pStyle w:val="Luettelokappale"/>
        <w:ind w:firstLine="1304"/>
      </w:pPr>
    </w:p>
    <w:p w:rsidR="0005751B" w:rsidRDefault="00F8388D" w:rsidP="006A775F">
      <w:pPr>
        <w:pStyle w:val="Luettelokappale"/>
        <w:numPr>
          <w:ilvl w:val="0"/>
          <w:numId w:val="5"/>
        </w:numPr>
      </w:pPr>
      <w:r>
        <w:t>Vaskin askelmerkit</w:t>
      </w:r>
    </w:p>
    <w:p w:rsidR="00F8388D" w:rsidRDefault="00F8388D" w:rsidP="00F8388D">
      <w:pPr>
        <w:pStyle w:val="Luettelokappale"/>
        <w:ind w:left="0" w:firstLine="1304"/>
      </w:pPr>
    </w:p>
    <w:p w:rsidR="00F8388D" w:rsidRDefault="00F8388D" w:rsidP="000C44F3">
      <w:pPr>
        <w:widowControl/>
        <w:ind w:left="2608"/>
        <w:contextualSpacing/>
      </w:pPr>
      <w:r>
        <w:t xml:space="preserve">Vaskin askelmerkit </w:t>
      </w:r>
      <w:r w:rsidR="002D3195">
        <w:t>– esite</w:t>
      </w:r>
      <w:r>
        <w:t xml:space="preserve"> on tehty vuonna 2012. </w:t>
      </w:r>
      <w:r w:rsidR="00996AC8">
        <w:t>Se on osittain vanhent</w:t>
      </w:r>
      <w:r w:rsidR="00996AC8">
        <w:t>u</w:t>
      </w:r>
      <w:r w:rsidR="00996AC8">
        <w:t>nut ja kaipaisi uudistamista ja päivitystä.</w:t>
      </w:r>
      <w:r w:rsidR="002D3195">
        <w:t xml:space="preserve"> Vuonna 2012 kustannukset olivat painatuksineen (5000 </w:t>
      </w:r>
      <w:proofErr w:type="gramStart"/>
      <w:r w:rsidR="002D3195">
        <w:t>kpl)  noin</w:t>
      </w:r>
      <w:proofErr w:type="gramEnd"/>
      <w:r w:rsidR="002D3195">
        <w:t xml:space="preserve"> 3000 €. </w:t>
      </w:r>
    </w:p>
    <w:p w:rsidR="00996AC8" w:rsidRDefault="00996AC8" w:rsidP="00996AC8">
      <w:pPr>
        <w:pStyle w:val="Luettelokappale"/>
        <w:ind w:left="2608" w:firstLine="1"/>
      </w:pPr>
    </w:p>
    <w:p w:rsidR="00996AC8" w:rsidRDefault="00996AC8" w:rsidP="00CE0D79">
      <w:pPr>
        <w:pStyle w:val="Luettelokappale"/>
        <w:ind w:left="2608" w:hanging="1304"/>
      </w:pPr>
      <w:r>
        <w:t>Ehdotus</w:t>
      </w:r>
      <w:r>
        <w:tab/>
        <w:t>Tehdään Vaskin askelmerkeistä uusi versio, jonka suunnitte</w:t>
      </w:r>
      <w:r w:rsidR="00711950">
        <w:t>lu-,</w:t>
      </w:r>
      <w:r>
        <w:t xml:space="preserve"> taitto</w:t>
      </w:r>
      <w:r w:rsidR="00711950">
        <w:t>- ja painatus</w:t>
      </w:r>
      <w:r>
        <w:t>kustannukset jaetaan kuntien asukaslukujen mukaisessa suhtee</w:t>
      </w:r>
      <w:r>
        <w:t>s</w:t>
      </w:r>
      <w:r>
        <w:t>sa.</w:t>
      </w:r>
    </w:p>
    <w:p w:rsidR="00996AC8" w:rsidRDefault="00996AC8" w:rsidP="00996AC8">
      <w:pPr>
        <w:pStyle w:val="Luettelokappale"/>
        <w:ind w:left="2608" w:hanging="1303"/>
      </w:pPr>
    </w:p>
    <w:p w:rsidR="00996AC8" w:rsidRDefault="00996AC8" w:rsidP="00CE0D79">
      <w:pPr>
        <w:pStyle w:val="Luettelokappale"/>
        <w:ind w:left="2608" w:hanging="1304"/>
      </w:pPr>
      <w:r>
        <w:t>Päätös</w:t>
      </w:r>
      <w:r w:rsidR="006A775F">
        <w:tab/>
      </w:r>
      <w:r w:rsidR="00711950">
        <w:t>Päätettiin ehdotuksen mukaisesti.</w:t>
      </w:r>
    </w:p>
    <w:p w:rsidR="00F8388D" w:rsidRDefault="00F8388D" w:rsidP="002B09BD">
      <w:pPr>
        <w:pStyle w:val="Luettelokappale"/>
      </w:pPr>
    </w:p>
    <w:p w:rsidR="00287D4C" w:rsidRDefault="00287D4C" w:rsidP="002B09BD">
      <w:pPr>
        <w:pStyle w:val="Luettelokappale"/>
      </w:pPr>
    </w:p>
    <w:p w:rsidR="00F8388D" w:rsidRDefault="00F8388D" w:rsidP="002B09BD">
      <w:pPr>
        <w:pStyle w:val="Luettelokappale"/>
      </w:pPr>
    </w:p>
    <w:p w:rsidR="009945FA" w:rsidRPr="00CE0D79" w:rsidRDefault="009945FA" w:rsidP="009945FA">
      <w:r>
        <w:rPr>
          <w:b/>
        </w:rPr>
        <w:lastRenderedPageBreak/>
        <w:t>MUUT ASIAT</w:t>
      </w:r>
    </w:p>
    <w:p w:rsidR="00474608" w:rsidRDefault="00474608" w:rsidP="009945FA"/>
    <w:p w:rsidR="00CE0D79" w:rsidRDefault="00CE0D79" w:rsidP="009945FA"/>
    <w:p w:rsidR="00DD4734" w:rsidRDefault="00DD4734" w:rsidP="006A775F">
      <w:pPr>
        <w:pStyle w:val="Luettelokappale"/>
        <w:numPr>
          <w:ilvl w:val="0"/>
          <w:numId w:val="5"/>
        </w:numPr>
      </w:pPr>
      <w:r>
        <w:t>Lukuviikko</w:t>
      </w:r>
    </w:p>
    <w:p w:rsidR="00DD4734" w:rsidRDefault="00DD4734" w:rsidP="00DD4734">
      <w:pPr>
        <w:widowControl/>
        <w:ind w:left="2608"/>
        <w:contextualSpacing/>
      </w:pPr>
      <w:r w:rsidRPr="000C44F3">
        <w:t>Valtakunnallista lukuviikkoa vietetään tänä vuonna 7.-13.4. Lukuviikon te</w:t>
      </w:r>
      <w:r w:rsidRPr="000C44F3">
        <w:t>e</w:t>
      </w:r>
      <w:r w:rsidRPr="000C44F3">
        <w:t>mana on ”Kohtaamispaikkana kirja”.</w:t>
      </w:r>
    </w:p>
    <w:p w:rsidR="00DD4734" w:rsidRPr="00DD4734" w:rsidRDefault="00DD4734" w:rsidP="00DD4734">
      <w:pPr>
        <w:widowControl/>
        <w:ind w:left="2608"/>
        <w:contextualSpacing/>
      </w:pPr>
      <w:r w:rsidRPr="00DD4734">
        <w:t xml:space="preserve">14.2. </w:t>
      </w:r>
      <w:r w:rsidR="00CE0DC6">
        <w:t xml:space="preserve">on pitänyt </w:t>
      </w:r>
      <w:r w:rsidRPr="00DD4734">
        <w:t xml:space="preserve">ilmoittaa Lukuviikon tapahtumat </w:t>
      </w:r>
      <w:r w:rsidR="006C3929">
        <w:t>Lukukeskuksen ver</w:t>
      </w:r>
      <w:r w:rsidR="006C3929">
        <w:t>k</w:t>
      </w:r>
      <w:r w:rsidR="006C3929">
        <w:t>kosivuilla</w:t>
      </w:r>
      <w:r w:rsidRPr="00DD4734">
        <w:t xml:space="preserve">. </w:t>
      </w:r>
      <w:r w:rsidRPr="00DD4734">
        <w:br/>
        <w:t xml:space="preserve">Lukukeskuksesta on kysytty Turun kaupunginkirjastoa mukaan </w:t>
      </w:r>
      <w:r>
        <w:t>”</w:t>
      </w:r>
      <w:r w:rsidRPr="00DD4734">
        <w:t>Kirjalliset naamiaiset</w:t>
      </w:r>
      <w:r>
        <w:t>”</w:t>
      </w:r>
      <w:r w:rsidRPr="00DD4734">
        <w:t xml:space="preserve"> – tempauspäivään 7.4. Päivän ajatuksena on, että henkilökunta pukeutuu kirjalliseksi lempihahmokseen. </w:t>
      </w:r>
      <w:r w:rsidR="00AD7925">
        <w:t xml:space="preserve">Mahdollisimman monen kirjaston toivotaan osallistuvan </w:t>
      </w:r>
      <w:r w:rsidR="001F240F">
        <w:t>tapahtumaan. Verkkokirjastossa julkaistaan päivittäin koko viikon ajan yksi kirjallinen hahmo. Verkkoviestinnän ryhmä ideoi lisäksi lukuviikkoon verkossa järjestettävää kilpailua.</w:t>
      </w:r>
      <w:r w:rsidRPr="00DD4734">
        <w:t xml:space="preserve"> </w:t>
      </w:r>
    </w:p>
    <w:p w:rsidR="00DD4734" w:rsidRDefault="00DD4734" w:rsidP="000C44F3">
      <w:pPr>
        <w:widowControl/>
        <w:ind w:left="2608"/>
        <w:contextualSpacing/>
      </w:pPr>
    </w:p>
    <w:p w:rsidR="00DD4734" w:rsidRDefault="001F240F" w:rsidP="000C44F3">
      <w:pPr>
        <w:widowControl/>
        <w:ind w:left="2608"/>
        <w:contextualSpacing/>
      </w:pPr>
      <w:r>
        <w:t>Viestinnän ja verkkoviestinnän ryhmä ehdottavat toteutusta esityksen m</w:t>
      </w:r>
      <w:r>
        <w:t>u</w:t>
      </w:r>
      <w:r>
        <w:t xml:space="preserve">kaan. Kaikki mukana olevat kirjastot </w:t>
      </w:r>
      <w:r w:rsidRPr="00DD4734">
        <w:t>ilmoittavat tapahtumansa itsenäisesti Lukukeskuksen sivuill</w:t>
      </w:r>
      <w:r>
        <w:t>a</w:t>
      </w:r>
      <w:r w:rsidRPr="00DD4734">
        <w:t xml:space="preserve"> </w:t>
      </w:r>
      <w:r>
        <w:t>ja</w:t>
      </w:r>
      <w:r w:rsidRPr="00DD4734">
        <w:t xml:space="preserve"> Vaski-viestinnän sähköpostiin </w:t>
      </w:r>
      <w:hyperlink r:id="rId9" w:history="1">
        <w:r w:rsidRPr="000C44F3">
          <w:t>vaskiviesti</w:t>
        </w:r>
        <w:r w:rsidRPr="000C44F3">
          <w:t>n</w:t>
        </w:r>
        <w:r w:rsidRPr="000C44F3">
          <w:t>ta@googlegroups.com</w:t>
        </w:r>
      </w:hyperlink>
      <w:r w:rsidRPr="000C44F3">
        <w:t>.</w:t>
      </w:r>
      <w:r w:rsidRPr="00DD4734">
        <w:t xml:space="preserve"> Tapahtumista tehdään koosteuutinen Vaski-verkkokirjastoon.</w:t>
      </w:r>
    </w:p>
    <w:p w:rsidR="001F240F" w:rsidRDefault="001F240F" w:rsidP="001F240F">
      <w:pPr>
        <w:ind w:left="2608"/>
      </w:pPr>
    </w:p>
    <w:p w:rsidR="00736854" w:rsidRDefault="00736854" w:rsidP="001F240F">
      <w:pPr>
        <w:ind w:left="2608"/>
      </w:pPr>
      <w:r>
        <w:t xml:space="preserve">Liite: </w:t>
      </w:r>
      <w:r w:rsidRPr="00736854">
        <w:rPr>
          <w:u w:val="single"/>
        </w:rPr>
        <w:t>Lukuviikon ohjelma Vaski-kirjastoissa</w:t>
      </w:r>
    </w:p>
    <w:p w:rsidR="001F240F" w:rsidRDefault="001F240F" w:rsidP="001F240F">
      <w:pPr>
        <w:ind w:left="2608"/>
      </w:pPr>
    </w:p>
    <w:p w:rsidR="00710494" w:rsidRDefault="00710494" w:rsidP="001F240F">
      <w:pPr>
        <w:ind w:left="2608"/>
      </w:pPr>
    </w:p>
    <w:p w:rsidR="00DD4734" w:rsidRDefault="00DD4734" w:rsidP="00DD4734">
      <w:pPr>
        <w:ind w:left="2608" w:hanging="1304"/>
      </w:pPr>
      <w:r>
        <w:t xml:space="preserve">Ehdotus </w:t>
      </w:r>
      <w:r>
        <w:tab/>
      </w:r>
      <w:r w:rsidR="00710494">
        <w:t>Hyväksytään lukuviikon ohjelma.</w:t>
      </w:r>
    </w:p>
    <w:p w:rsidR="006C3929" w:rsidRDefault="006C3929" w:rsidP="00DD4734">
      <w:pPr>
        <w:ind w:left="2608" w:hanging="1304"/>
      </w:pPr>
    </w:p>
    <w:p w:rsidR="00DD4734" w:rsidRDefault="00DD4734" w:rsidP="00DD4734"/>
    <w:p w:rsidR="00A47906" w:rsidRDefault="00DD4734" w:rsidP="00AB0C0A">
      <w:pPr>
        <w:ind w:left="2608" w:hanging="1304"/>
      </w:pPr>
      <w:r>
        <w:t>Päätös</w:t>
      </w:r>
      <w:r w:rsidR="006A775F">
        <w:tab/>
      </w:r>
      <w:r w:rsidR="00AB0C0A">
        <w:t>Hyväksyttiin lukuviikon ohjelma. Sovittiin, että kirjastot ovat yhteydessä Ta</w:t>
      </w:r>
      <w:r w:rsidR="00AB0C0A">
        <w:t>i</w:t>
      </w:r>
      <w:r w:rsidR="00AB0C0A">
        <w:t>na Ratiaan, mikäli haluavat omia tapahtumia lisättävän ohjelmaan.</w:t>
      </w:r>
    </w:p>
    <w:p w:rsidR="00DD4734" w:rsidRDefault="00DD4734" w:rsidP="006A775F">
      <w:pPr>
        <w:ind w:left="2608"/>
      </w:pPr>
    </w:p>
    <w:p w:rsidR="00DD4734" w:rsidRPr="00054193" w:rsidRDefault="00DD4734" w:rsidP="00DD4734">
      <w:pPr>
        <w:ind w:left="1304"/>
      </w:pPr>
    </w:p>
    <w:p w:rsidR="00054193" w:rsidRPr="00054193" w:rsidRDefault="00054193" w:rsidP="009945FA"/>
    <w:p w:rsidR="006D21BD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7E62C1" w:rsidRDefault="007E62C1" w:rsidP="001D62DD">
      <w:pPr>
        <w:rPr>
          <w:b/>
        </w:rPr>
      </w:pPr>
    </w:p>
    <w:p w:rsidR="007E62C1" w:rsidRPr="007E62C1" w:rsidRDefault="007E62C1" w:rsidP="000C44F3">
      <w:pPr>
        <w:widowControl/>
        <w:ind w:left="2608"/>
        <w:contextualSpacing/>
      </w:pPr>
      <w:r>
        <w:t>Sivistystoimentarkastaja Päivi Almgren jää vuoden vuorotteluvapaalle 1.4.2014 alkaen. Sijaiseksi tulee Kari Vainionpää.</w:t>
      </w:r>
    </w:p>
    <w:p w:rsidR="006A775F" w:rsidRDefault="006A775F" w:rsidP="000C44F3">
      <w:pPr>
        <w:widowControl/>
        <w:ind w:left="2608"/>
        <w:contextualSpacing/>
      </w:pPr>
    </w:p>
    <w:p w:rsidR="00F12ECA" w:rsidRDefault="00287D4C" w:rsidP="000C44F3">
      <w:pPr>
        <w:widowControl/>
        <w:ind w:left="2608"/>
        <w:contextualSpacing/>
      </w:pPr>
      <w:r>
        <w:t xml:space="preserve">Kirjastoihin on lähetetty kiinnostuksenosoitus </w:t>
      </w:r>
      <w:proofErr w:type="spellStart"/>
      <w:r>
        <w:t>Zinio-lehtipalveluun</w:t>
      </w:r>
      <w:proofErr w:type="spellEnd"/>
      <w:r>
        <w:t>. Alustava kiinnostus on pitänyt ilmoittaa 14.3.2014 mennessä, mutta ne, jotka eivät ole vielä ilmoittautuneet, voinevat tulla mukaan siinä vaiheessa, kun hint</w:t>
      </w:r>
      <w:r>
        <w:t>a</w:t>
      </w:r>
      <w:r>
        <w:t>tieto saadaan ja tehdään päätös hankinnasta.</w:t>
      </w:r>
      <w:r w:rsidR="00F12ECA">
        <w:t xml:space="preserve"> </w:t>
      </w:r>
      <w:r w:rsidR="00AB0C0A">
        <w:t>Sovittiin, että jatkossa k</w:t>
      </w:r>
      <w:r w:rsidR="00F12ECA">
        <w:t>iinn</w:t>
      </w:r>
      <w:r w:rsidR="00F12ECA">
        <w:t>i</w:t>
      </w:r>
      <w:r w:rsidR="00F12ECA">
        <w:t>tetään huomiota siihen,</w:t>
      </w:r>
      <w:r w:rsidR="00706FCF">
        <w:t xml:space="preserve"> </w:t>
      </w:r>
      <w:r w:rsidR="00F12ECA">
        <w:t>että e</w:t>
      </w:r>
      <w:r w:rsidR="00AB0C0A">
        <w:t xml:space="preserve">-aineistohankinnat käsitellään Vaski-tasoisina. </w:t>
      </w:r>
    </w:p>
    <w:p w:rsidR="006A775F" w:rsidRDefault="006A775F" w:rsidP="000C44F3">
      <w:pPr>
        <w:widowControl/>
        <w:ind w:left="2608"/>
        <w:contextualSpacing/>
      </w:pPr>
    </w:p>
    <w:p w:rsidR="00287D4C" w:rsidRDefault="00287D4C" w:rsidP="000C44F3">
      <w:pPr>
        <w:widowControl/>
        <w:ind w:left="2608"/>
        <w:contextualSpacing/>
      </w:pPr>
      <w:proofErr w:type="spellStart"/>
      <w:r>
        <w:t>Naxos</w:t>
      </w:r>
      <w:proofErr w:type="spellEnd"/>
      <w:r>
        <w:t xml:space="preserve">–musiikkikirjasto on täydentynyt Jazz-osiolla: 5 lisenssiä maksaisi Vaski-kirjastoille 300 €. </w:t>
      </w:r>
      <w:proofErr w:type="spellStart"/>
      <w:r>
        <w:t>HelMet-kirjastoilla</w:t>
      </w:r>
      <w:proofErr w:type="spellEnd"/>
      <w:r>
        <w:t xml:space="preserve"> on Jazz-osio mukana. Palvelu on suosittu. Turun musiikkiosastolla palvelua on testattu ja henkilökunta suosi</w:t>
      </w:r>
      <w:r>
        <w:t>t</w:t>
      </w:r>
      <w:r>
        <w:t>telee sen hankkimista. Hankinnan alhaisen hinnan vuoksi kokoelmatoimijat voivat tehdä hankinnan vuosittaisen määrär</w:t>
      </w:r>
      <w:r w:rsidR="00951317">
        <w:t>ahan puitteissa.</w:t>
      </w:r>
    </w:p>
    <w:p w:rsidR="00E146EE" w:rsidRPr="00AB0C0A" w:rsidRDefault="00E146EE" w:rsidP="000C44F3">
      <w:pPr>
        <w:widowControl/>
        <w:ind w:left="2608"/>
        <w:contextualSpacing/>
      </w:pPr>
    </w:p>
    <w:p w:rsidR="00F65C0E" w:rsidRDefault="00F12ECA" w:rsidP="000C44F3">
      <w:pPr>
        <w:widowControl/>
        <w:ind w:left="2608"/>
        <w:contextualSpacing/>
      </w:pPr>
      <w:proofErr w:type="spellStart"/>
      <w:r w:rsidRPr="00AB0C0A">
        <w:t>e-</w:t>
      </w:r>
      <w:r w:rsidR="00AB0C0A">
        <w:t>K</w:t>
      </w:r>
      <w:r w:rsidRPr="00AB0C0A">
        <w:t>irjasto</w:t>
      </w:r>
      <w:r w:rsidR="00AB0C0A" w:rsidRPr="00AB0C0A">
        <w:t>n</w:t>
      </w:r>
      <w:proofErr w:type="spellEnd"/>
      <w:r w:rsidR="00AB0C0A" w:rsidRPr="00AB0C0A">
        <w:t xml:space="preserve"> </w:t>
      </w:r>
      <w:proofErr w:type="spellStart"/>
      <w:r w:rsidR="00AB0C0A" w:rsidRPr="00AB0C0A">
        <w:t>beta</w:t>
      </w:r>
      <w:r w:rsidR="00AB0C0A">
        <w:t>versio</w:t>
      </w:r>
      <w:proofErr w:type="spellEnd"/>
      <w:r w:rsidR="00AB0C0A">
        <w:t xml:space="preserve"> on osoitteessa </w:t>
      </w:r>
      <w:hyperlink r:id="rId10" w:history="1">
        <w:r w:rsidR="00AB0C0A" w:rsidRPr="00951317">
          <w:t>http://ekirjasto.kirjastot.fi/</w:t>
        </w:r>
      </w:hyperlink>
      <w:r w:rsidR="00AB0C0A">
        <w:t xml:space="preserve">. </w:t>
      </w:r>
      <w:proofErr w:type="spellStart"/>
      <w:r w:rsidR="00AB0C0A" w:rsidRPr="00951317">
        <w:t>eKirjasto</w:t>
      </w:r>
      <w:proofErr w:type="spellEnd"/>
      <w:r w:rsidR="00AB0C0A" w:rsidRPr="00951317">
        <w:t xml:space="preserve"> tarjoaa käyttöön yleisten kirjastojen e-aineistoja. Osa niistä on vapaasti kä</w:t>
      </w:r>
      <w:r w:rsidR="00AB0C0A" w:rsidRPr="00951317">
        <w:t>y</w:t>
      </w:r>
      <w:r w:rsidR="00AB0C0A" w:rsidRPr="00951317">
        <w:t>tettävissä, osan käyttämiseen tarvit</w:t>
      </w:r>
      <w:r w:rsidR="006601B0" w:rsidRPr="00951317">
        <w:t>aan</w:t>
      </w:r>
      <w:r w:rsidR="00AB0C0A" w:rsidRPr="00951317">
        <w:t xml:space="preserve"> kirjastokort</w:t>
      </w:r>
      <w:r w:rsidR="006601B0" w:rsidRPr="00951317">
        <w:t>ti</w:t>
      </w:r>
      <w:r w:rsidR="00AB0C0A" w:rsidRPr="00951317">
        <w:t xml:space="preserve"> ja siihen liittyvän tu</w:t>
      </w:r>
      <w:r w:rsidR="00AB0C0A" w:rsidRPr="00951317">
        <w:t>n</w:t>
      </w:r>
      <w:r w:rsidR="00AB0C0A" w:rsidRPr="00951317">
        <w:t>nus.</w:t>
      </w:r>
      <w:r w:rsidR="00AB0C0A" w:rsidRPr="00AB0C0A">
        <w:t xml:space="preserve"> </w:t>
      </w:r>
      <w:r w:rsidR="00AB0C0A">
        <w:t>Myös Va</w:t>
      </w:r>
      <w:r w:rsidR="00951317">
        <w:t>skin aineisto löytyy palvelusta.</w:t>
      </w:r>
    </w:p>
    <w:p w:rsidR="00951317" w:rsidRDefault="00951317" w:rsidP="000C44F3">
      <w:pPr>
        <w:widowControl/>
        <w:ind w:left="2608"/>
        <w:contextualSpacing/>
      </w:pPr>
    </w:p>
    <w:p w:rsidR="00F12ECA" w:rsidRDefault="00F12ECA" w:rsidP="000C44F3">
      <w:pPr>
        <w:widowControl/>
        <w:ind w:left="2608"/>
        <w:contextualSpacing/>
      </w:pPr>
      <w:r w:rsidRPr="00F12ECA">
        <w:lastRenderedPageBreak/>
        <w:t>Yleisten kirjastojen konsortioon liittymisestä</w:t>
      </w:r>
      <w:r>
        <w:t xml:space="preserve"> on tullut kirje</w:t>
      </w:r>
      <w:r w:rsidR="006601B0">
        <w:t xml:space="preserve"> kirjastoille</w:t>
      </w:r>
      <w:r>
        <w:t>.</w:t>
      </w:r>
      <w:r w:rsidR="006601B0">
        <w:t xml:space="preserve"> Inkeri on tehnyt Turun kulttuurilautakunnalle esitettäväksi tekstin konsortioon lii</w:t>
      </w:r>
      <w:r w:rsidR="006601B0">
        <w:t>t</w:t>
      </w:r>
      <w:r w:rsidR="006601B0">
        <w:t xml:space="preserve">tymisestä. </w:t>
      </w:r>
      <w:r>
        <w:t xml:space="preserve">Inkeri lähettää </w:t>
      </w:r>
      <w:r w:rsidR="006601B0">
        <w:t xml:space="preserve">tekstin </w:t>
      </w:r>
      <w:r>
        <w:t>kirjastoille</w:t>
      </w:r>
      <w:r w:rsidR="006601B0">
        <w:t>, jotka voivat halutessaan käyttää sitä oman käsittelynsä pohjana</w:t>
      </w:r>
      <w:r w:rsidR="00951317">
        <w:t>.</w:t>
      </w:r>
    </w:p>
    <w:p w:rsidR="00741BF8" w:rsidRDefault="00741BF8" w:rsidP="000C44F3">
      <w:pPr>
        <w:widowControl/>
        <w:ind w:left="2608"/>
        <w:contextualSpacing/>
      </w:pPr>
    </w:p>
    <w:p w:rsidR="00741BF8" w:rsidRDefault="00003FE3" w:rsidP="000C44F3">
      <w:pPr>
        <w:widowControl/>
        <w:ind w:left="2608"/>
        <w:contextualSpacing/>
      </w:pPr>
      <w:r>
        <w:t>I</w:t>
      </w:r>
      <w:r w:rsidR="00A2620A">
        <w:t>nkeri on irtisanoutunut 1.1.2015</w:t>
      </w:r>
      <w:r>
        <w:t xml:space="preserve"> alkaen. Paikka tulee hakuun</w:t>
      </w:r>
      <w:r w:rsidR="006601B0">
        <w:t xml:space="preserve"> kevään aik</w:t>
      </w:r>
      <w:r w:rsidR="006601B0">
        <w:t>a</w:t>
      </w:r>
      <w:r w:rsidR="006601B0">
        <w:t>na.</w:t>
      </w:r>
    </w:p>
    <w:p w:rsidR="00F12ECA" w:rsidRDefault="00F12ECA" w:rsidP="00F12ECA">
      <w:pPr>
        <w:ind w:left="2608" w:hanging="2608"/>
      </w:pPr>
    </w:p>
    <w:p w:rsidR="00F12ECA" w:rsidRPr="00F12ECA" w:rsidRDefault="00F12ECA" w:rsidP="00F12ECA">
      <w:pPr>
        <w:ind w:left="2608" w:hanging="2608"/>
      </w:pPr>
    </w:p>
    <w:p w:rsidR="00F12ECA" w:rsidRDefault="00F12ECA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8331FF" w:rsidRPr="00966C81" w:rsidRDefault="008331FF" w:rsidP="003D2BCC"/>
    <w:p w:rsidR="00F5179C" w:rsidRDefault="00A33F25" w:rsidP="00BF726A">
      <w:pPr>
        <w:pStyle w:val="Luettelokappale"/>
        <w:numPr>
          <w:ilvl w:val="0"/>
          <w:numId w:val="5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952F1B" w:rsidRDefault="00F42F6C" w:rsidP="000C44F3">
      <w:pPr>
        <w:widowControl/>
        <w:ind w:left="2608"/>
        <w:contextualSpacing/>
      </w:pPr>
      <w:r>
        <w:t xml:space="preserve">Seuraava johtoryhmän kokous </w:t>
      </w:r>
      <w:r w:rsidR="009D5E25">
        <w:t>pidetään poikkeuksellisesti 13.5. kokoustila 1:ssä klo 13–16.  Alkujaan johtoryhmälle varattu aika 28.4.2014 varataan työvaliokunnalle ja kokoontumispaikka on</w:t>
      </w:r>
      <w:r w:rsidR="00C87A58">
        <w:t xml:space="preserve"> pieni neuvottelutila</w:t>
      </w:r>
      <w:r w:rsidR="009D5E25">
        <w:t xml:space="preserve"> sekä aika </w:t>
      </w:r>
      <w:proofErr w:type="gramStart"/>
      <w:r w:rsidR="009D5E25">
        <w:t>13-16</w:t>
      </w:r>
      <w:proofErr w:type="gramEnd"/>
      <w:r w:rsidR="009D5E25">
        <w:t>.</w:t>
      </w:r>
    </w:p>
    <w:p w:rsidR="002169B3" w:rsidRDefault="002169B3" w:rsidP="00B14C60">
      <w:pPr>
        <w:ind w:left="2608"/>
        <w:rPr>
          <w:strike/>
        </w:rPr>
      </w:pPr>
    </w:p>
    <w:p w:rsidR="008331FF" w:rsidRDefault="008331FF" w:rsidP="00B14C60">
      <w:pPr>
        <w:ind w:left="2608"/>
        <w:rPr>
          <w:strike/>
        </w:rPr>
      </w:pPr>
    </w:p>
    <w:p w:rsidR="00474608" w:rsidRPr="003471F9" w:rsidRDefault="00474608" w:rsidP="00B14C60">
      <w:pPr>
        <w:ind w:left="2608"/>
        <w:rPr>
          <w:strike/>
        </w:rPr>
      </w:pPr>
    </w:p>
    <w:p w:rsidR="004809AF" w:rsidRDefault="00B27DD5" w:rsidP="00BF726A">
      <w:pPr>
        <w:pStyle w:val="Luettelokappale"/>
        <w:numPr>
          <w:ilvl w:val="0"/>
          <w:numId w:val="5"/>
        </w:numPr>
      </w:pPr>
      <w:r w:rsidRPr="00027682">
        <w:t>Kokouksen päättäminen</w:t>
      </w:r>
    </w:p>
    <w:p w:rsidR="00952F1B" w:rsidRDefault="00952F1B" w:rsidP="000C44F3">
      <w:pPr>
        <w:widowControl/>
        <w:ind w:left="2608"/>
        <w:contextualSpacing/>
      </w:pPr>
    </w:p>
    <w:p w:rsidR="00F42F6C" w:rsidRDefault="00F42F6C" w:rsidP="000C44F3">
      <w:pPr>
        <w:widowControl/>
        <w:ind w:left="2608"/>
        <w:contextualSpacing/>
      </w:pPr>
      <w:r>
        <w:t>Puheenjohtaja päätti kokouksen klo</w:t>
      </w:r>
      <w:r w:rsidR="00003FE3">
        <w:t xml:space="preserve"> 15.24</w:t>
      </w:r>
      <w:r w:rsidR="00951317">
        <w:t>.</w:t>
      </w:r>
    </w:p>
    <w:sectPr w:rsidR="00F42F6C" w:rsidSect="00F56104">
      <w:headerReference w:type="even" r:id="rId11"/>
      <w:headerReference w:type="default" r:id="rId12"/>
      <w:footerReference w:type="even" r:id="rId13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1A26D1">
      <w:rPr>
        <w:rStyle w:val="Sivunumero"/>
        <w:noProof/>
        <w:sz w:val="20"/>
        <w:szCs w:val="20"/>
      </w:rPr>
      <w:t>3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0A5E6EF" wp14:editId="27995058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8621FE">
      <w:rPr>
        <w:sz w:val="20"/>
        <w:szCs w:val="20"/>
      </w:rPr>
      <w:t>PÖYTÄKIRJA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36854">
      <w:rPr>
        <w:sz w:val="20"/>
        <w:szCs w:val="20"/>
      </w:rPr>
      <w:t>1</w:t>
    </w:r>
    <w:r w:rsidR="003F5213">
      <w:rPr>
        <w:sz w:val="20"/>
        <w:szCs w:val="20"/>
      </w:rPr>
      <w:t>9</w:t>
    </w:r>
    <w:r w:rsidR="00736854">
      <w:rPr>
        <w:sz w:val="20"/>
        <w:szCs w:val="20"/>
      </w:rPr>
      <w:t>.3</w:t>
    </w:r>
    <w:r w:rsidR="00F42F6C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403AAD"/>
    <w:multiLevelType w:val="hybridMultilevel"/>
    <w:tmpl w:val="6F92AAE2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0A521035"/>
    <w:multiLevelType w:val="hybridMultilevel"/>
    <w:tmpl w:val="129071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CF48884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>
    <w:nsid w:val="250B5A7D"/>
    <w:multiLevelType w:val="hybridMultilevel"/>
    <w:tmpl w:val="5A8E8DCE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6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A351C12"/>
    <w:multiLevelType w:val="hybridMultilevel"/>
    <w:tmpl w:val="1E5C15E2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8">
    <w:nsid w:val="52554F56"/>
    <w:multiLevelType w:val="hybridMultilevel"/>
    <w:tmpl w:val="E7728E74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0">
    <w:nsid w:val="71790A89"/>
    <w:multiLevelType w:val="hybridMultilevel"/>
    <w:tmpl w:val="C6C4D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3FE3"/>
    <w:rsid w:val="0000525B"/>
    <w:rsid w:val="00006B32"/>
    <w:rsid w:val="00012D37"/>
    <w:rsid w:val="000132ED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38C3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47EB0"/>
    <w:rsid w:val="000513FE"/>
    <w:rsid w:val="00051769"/>
    <w:rsid w:val="00051B8D"/>
    <w:rsid w:val="00054193"/>
    <w:rsid w:val="00054979"/>
    <w:rsid w:val="0005751B"/>
    <w:rsid w:val="00057FDE"/>
    <w:rsid w:val="00060966"/>
    <w:rsid w:val="000664DC"/>
    <w:rsid w:val="00070904"/>
    <w:rsid w:val="0007379B"/>
    <w:rsid w:val="00073960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34D6"/>
    <w:rsid w:val="000C3C97"/>
    <w:rsid w:val="000C44F3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2541"/>
    <w:rsid w:val="000F4FF2"/>
    <w:rsid w:val="000F5940"/>
    <w:rsid w:val="000F5BCF"/>
    <w:rsid w:val="00112F6D"/>
    <w:rsid w:val="00114CBB"/>
    <w:rsid w:val="0011652F"/>
    <w:rsid w:val="00121677"/>
    <w:rsid w:val="0012225F"/>
    <w:rsid w:val="0012261B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5305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6D1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16D7"/>
    <w:rsid w:val="001C2B04"/>
    <w:rsid w:val="001C5CE0"/>
    <w:rsid w:val="001C656E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240F"/>
    <w:rsid w:val="001F3D6E"/>
    <w:rsid w:val="001F6BD4"/>
    <w:rsid w:val="00203DCD"/>
    <w:rsid w:val="00204C18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46940"/>
    <w:rsid w:val="00252CDC"/>
    <w:rsid w:val="002537E9"/>
    <w:rsid w:val="00254D56"/>
    <w:rsid w:val="00256D7A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87D4C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26A"/>
    <w:rsid w:val="002A15F4"/>
    <w:rsid w:val="002A1A65"/>
    <w:rsid w:val="002A5005"/>
    <w:rsid w:val="002A5E4B"/>
    <w:rsid w:val="002A7194"/>
    <w:rsid w:val="002B09BD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3195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5C4C"/>
    <w:rsid w:val="00306200"/>
    <w:rsid w:val="00307F02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39CB"/>
    <w:rsid w:val="0033561D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1F5D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213"/>
    <w:rsid w:val="003F5538"/>
    <w:rsid w:val="003F55B3"/>
    <w:rsid w:val="003F6213"/>
    <w:rsid w:val="003F6570"/>
    <w:rsid w:val="003F73A1"/>
    <w:rsid w:val="003F7AB8"/>
    <w:rsid w:val="00401A43"/>
    <w:rsid w:val="0040378F"/>
    <w:rsid w:val="004057DD"/>
    <w:rsid w:val="00407522"/>
    <w:rsid w:val="00412E24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4736E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362C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10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81F22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21B5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E722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3169"/>
    <w:rsid w:val="00615EA0"/>
    <w:rsid w:val="006167CE"/>
    <w:rsid w:val="00617468"/>
    <w:rsid w:val="0062363D"/>
    <w:rsid w:val="00624FF1"/>
    <w:rsid w:val="00625A0C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1BE2"/>
    <w:rsid w:val="006534D4"/>
    <w:rsid w:val="00653E08"/>
    <w:rsid w:val="00654CD9"/>
    <w:rsid w:val="0065555B"/>
    <w:rsid w:val="00657881"/>
    <w:rsid w:val="006601B0"/>
    <w:rsid w:val="0066069B"/>
    <w:rsid w:val="0066296B"/>
    <w:rsid w:val="0066364D"/>
    <w:rsid w:val="006637B3"/>
    <w:rsid w:val="00663C98"/>
    <w:rsid w:val="006642C5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083C"/>
    <w:rsid w:val="006926B5"/>
    <w:rsid w:val="00692870"/>
    <w:rsid w:val="00692C21"/>
    <w:rsid w:val="006958CA"/>
    <w:rsid w:val="00696582"/>
    <w:rsid w:val="006A0E4F"/>
    <w:rsid w:val="006A0E75"/>
    <w:rsid w:val="006A1070"/>
    <w:rsid w:val="006A4D6C"/>
    <w:rsid w:val="006A511C"/>
    <w:rsid w:val="006A5F5B"/>
    <w:rsid w:val="006A775F"/>
    <w:rsid w:val="006B1837"/>
    <w:rsid w:val="006B1F50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21B2"/>
    <w:rsid w:val="006C3929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2739"/>
    <w:rsid w:val="006E4193"/>
    <w:rsid w:val="006E6053"/>
    <w:rsid w:val="006E66D5"/>
    <w:rsid w:val="006E79F7"/>
    <w:rsid w:val="006F0939"/>
    <w:rsid w:val="006F24D0"/>
    <w:rsid w:val="006F3AD8"/>
    <w:rsid w:val="006F5C48"/>
    <w:rsid w:val="006F65E6"/>
    <w:rsid w:val="006F6A3F"/>
    <w:rsid w:val="007000E7"/>
    <w:rsid w:val="00700C11"/>
    <w:rsid w:val="0070162D"/>
    <w:rsid w:val="00701712"/>
    <w:rsid w:val="0070364A"/>
    <w:rsid w:val="00703EFB"/>
    <w:rsid w:val="00706B47"/>
    <w:rsid w:val="00706FCF"/>
    <w:rsid w:val="00710494"/>
    <w:rsid w:val="00710D24"/>
    <w:rsid w:val="007116A2"/>
    <w:rsid w:val="00711950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36854"/>
    <w:rsid w:val="00741239"/>
    <w:rsid w:val="00741BF8"/>
    <w:rsid w:val="00745271"/>
    <w:rsid w:val="00745C76"/>
    <w:rsid w:val="00747AB6"/>
    <w:rsid w:val="0075193B"/>
    <w:rsid w:val="007539C1"/>
    <w:rsid w:val="00753F4E"/>
    <w:rsid w:val="00755B8E"/>
    <w:rsid w:val="00756457"/>
    <w:rsid w:val="0075787A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2F2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2FE6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2C1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5B0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4448"/>
    <w:rsid w:val="00855C7F"/>
    <w:rsid w:val="008562A2"/>
    <w:rsid w:val="00857938"/>
    <w:rsid w:val="00857CCF"/>
    <w:rsid w:val="00860037"/>
    <w:rsid w:val="00860DED"/>
    <w:rsid w:val="008616F8"/>
    <w:rsid w:val="00861B00"/>
    <w:rsid w:val="00861ECF"/>
    <w:rsid w:val="008621FE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3F8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648E"/>
    <w:rsid w:val="008A7072"/>
    <w:rsid w:val="008A7898"/>
    <w:rsid w:val="008A7AF4"/>
    <w:rsid w:val="008B09C0"/>
    <w:rsid w:val="008B0E75"/>
    <w:rsid w:val="008B22B5"/>
    <w:rsid w:val="008B2D04"/>
    <w:rsid w:val="008B2F6B"/>
    <w:rsid w:val="008B433F"/>
    <w:rsid w:val="008B54A8"/>
    <w:rsid w:val="008B72E6"/>
    <w:rsid w:val="008C05C7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DC2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1317"/>
    <w:rsid w:val="009526C8"/>
    <w:rsid w:val="00952F1B"/>
    <w:rsid w:val="00953D49"/>
    <w:rsid w:val="00954A59"/>
    <w:rsid w:val="009579AA"/>
    <w:rsid w:val="00961022"/>
    <w:rsid w:val="009630B3"/>
    <w:rsid w:val="00964D71"/>
    <w:rsid w:val="0096603F"/>
    <w:rsid w:val="00966C81"/>
    <w:rsid w:val="00970ED7"/>
    <w:rsid w:val="00973B70"/>
    <w:rsid w:val="00974D37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AC8"/>
    <w:rsid w:val="00996D60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5A67"/>
    <w:rsid w:val="009B684B"/>
    <w:rsid w:val="009C2410"/>
    <w:rsid w:val="009C30A7"/>
    <w:rsid w:val="009C4FB4"/>
    <w:rsid w:val="009C6A02"/>
    <w:rsid w:val="009D23F0"/>
    <w:rsid w:val="009D3C87"/>
    <w:rsid w:val="009D5E25"/>
    <w:rsid w:val="009D7B64"/>
    <w:rsid w:val="009D7D87"/>
    <w:rsid w:val="009E0492"/>
    <w:rsid w:val="009E1FC5"/>
    <w:rsid w:val="009E2100"/>
    <w:rsid w:val="009E4DD7"/>
    <w:rsid w:val="009E608F"/>
    <w:rsid w:val="009E73E9"/>
    <w:rsid w:val="009E746B"/>
    <w:rsid w:val="009F1624"/>
    <w:rsid w:val="009F176C"/>
    <w:rsid w:val="009F41DF"/>
    <w:rsid w:val="009F5E78"/>
    <w:rsid w:val="00A022D8"/>
    <w:rsid w:val="00A060BB"/>
    <w:rsid w:val="00A07288"/>
    <w:rsid w:val="00A07D5C"/>
    <w:rsid w:val="00A10169"/>
    <w:rsid w:val="00A11098"/>
    <w:rsid w:val="00A11408"/>
    <w:rsid w:val="00A125CD"/>
    <w:rsid w:val="00A149B4"/>
    <w:rsid w:val="00A14EF5"/>
    <w:rsid w:val="00A1630A"/>
    <w:rsid w:val="00A17D38"/>
    <w:rsid w:val="00A20FE3"/>
    <w:rsid w:val="00A215DF"/>
    <w:rsid w:val="00A223F0"/>
    <w:rsid w:val="00A229C4"/>
    <w:rsid w:val="00A22B09"/>
    <w:rsid w:val="00A23297"/>
    <w:rsid w:val="00A24F22"/>
    <w:rsid w:val="00A2620A"/>
    <w:rsid w:val="00A26C27"/>
    <w:rsid w:val="00A2755A"/>
    <w:rsid w:val="00A337B1"/>
    <w:rsid w:val="00A33F25"/>
    <w:rsid w:val="00A35818"/>
    <w:rsid w:val="00A3692B"/>
    <w:rsid w:val="00A36F9D"/>
    <w:rsid w:val="00A37C3E"/>
    <w:rsid w:val="00A40AF8"/>
    <w:rsid w:val="00A41607"/>
    <w:rsid w:val="00A44235"/>
    <w:rsid w:val="00A44B48"/>
    <w:rsid w:val="00A45435"/>
    <w:rsid w:val="00A4552A"/>
    <w:rsid w:val="00A47092"/>
    <w:rsid w:val="00A47906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0C0A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925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4C60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26A"/>
    <w:rsid w:val="00BF7EEA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2E00"/>
    <w:rsid w:val="00C73328"/>
    <w:rsid w:val="00C74F36"/>
    <w:rsid w:val="00C7781D"/>
    <w:rsid w:val="00C81027"/>
    <w:rsid w:val="00C816ED"/>
    <w:rsid w:val="00C8564B"/>
    <w:rsid w:val="00C86D7C"/>
    <w:rsid w:val="00C87A58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2156"/>
    <w:rsid w:val="00CA3198"/>
    <w:rsid w:val="00CA326E"/>
    <w:rsid w:val="00CA678F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2B4C"/>
    <w:rsid w:val="00CC36F7"/>
    <w:rsid w:val="00CC376E"/>
    <w:rsid w:val="00CC3B61"/>
    <w:rsid w:val="00CC496F"/>
    <w:rsid w:val="00CC5D52"/>
    <w:rsid w:val="00CC62B3"/>
    <w:rsid w:val="00CD01BA"/>
    <w:rsid w:val="00CD101A"/>
    <w:rsid w:val="00CE0D79"/>
    <w:rsid w:val="00CE0DC6"/>
    <w:rsid w:val="00CE2AE1"/>
    <w:rsid w:val="00CE4D17"/>
    <w:rsid w:val="00CE5114"/>
    <w:rsid w:val="00CE6700"/>
    <w:rsid w:val="00CF0AD5"/>
    <w:rsid w:val="00CF10B5"/>
    <w:rsid w:val="00CF3983"/>
    <w:rsid w:val="00CF5E8C"/>
    <w:rsid w:val="00CF6BBD"/>
    <w:rsid w:val="00CF703D"/>
    <w:rsid w:val="00D0031B"/>
    <w:rsid w:val="00D00A7C"/>
    <w:rsid w:val="00D00C30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2F9A"/>
    <w:rsid w:val="00D232B3"/>
    <w:rsid w:val="00D242F9"/>
    <w:rsid w:val="00D2724E"/>
    <w:rsid w:val="00D302B3"/>
    <w:rsid w:val="00D304FD"/>
    <w:rsid w:val="00D3159E"/>
    <w:rsid w:val="00D32420"/>
    <w:rsid w:val="00D332E2"/>
    <w:rsid w:val="00D3393E"/>
    <w:rsid w:val="00D34CCE"/>
    <w:rsid w:val="00D35F64"/>
    <w:rsid w:val="00D3761F"/>
    <w:rsid w:val="00D3785E"/>
    <w:rsid w:val="00D37DC2"/>
    <w:rsid w:val="00D409BD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4F01"/>
    <w:rsid w:val="00D57CE3"/>
    <w:rsid w:val="00D603B9"/>
    <w:rsid w:val="00D61DA3"/>
    <w:rsid w:val="00D67718"/>
    <w:rsid w:val="00D67B20"/>
    <w:rsid w:val="00D70821"/>
    <w:rsid w:val="00D74458"/>
    <w:rsid w:val="00D7495C"/>
    <w:rsid w:val="00D74EF9"/>
    <w:rsid w:val="00D75956"/>
    <w:rsid w:val="00D76ACA"/>
    <w:rsid w:val="00D81ABE"/>
    <w:rsid w:val="00D83B9B"/>
    <w:rsid w:val="00D84313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510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734"/>
    <w:rsid w:val="00DD5186"/>
    <w:rsid w:val="00DD5CFC"/>
    <w:rsid w:val="00DD6424"/>
    <w:rsid w:val="00DE2821"/>
    <w:rsid w:val="00DE4527"/>
    <w:rsid w:val="00DE50B3"/>
    <w:rsid w:val="00DE5526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0C26"/>
    <w:rsid w:val="00E23FEF"/>
    <w:rsid w:val="00E25992"/>
    <w:rsid w:val="00E3019E"/>
    <w:rsid w:val="00E3196C"/>
    <w:rsid w:val="00E34223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5E1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00"/>
    <w:rsid w:val="00EC123D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E6DC2"/>
    <w:rsid w:val="00EF0BD8"/>
    <w:rsid w:val="00EF5308"/>
    <w:rsid w:val="00EF6B45"/>
    <w:rsid w:val="00EF7EC2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2ECA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2F6C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6E5E"/>
    <w:rsid w:val="00F70FE0"/>
    <w:rsid w:val="00F720BE"/>
    <w:rsid w:val="00F73D07"/>
    <w:rsid w:val="00F7545B"/>
    <w:rsid w:val="00F7586A"/>
    <w:rsid w:val="00F75B32"/>
    <w:rsid w:val="00F81981"/>
    <w:rsid w:val="00F81BC6"/>
    <w:rsid w:val="00F8388D"/>
    <w:rsid w:val="00F83B4B"/>
    <w:rsid w:val="00F8426B"/>
    <w:rsid w:val="00F84968"/>
    <w:rsid w:val="00F8726C"/>
    <w:rsid w:val="00F87F2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1AB1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4D79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E5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4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4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203">
              <w:marLeft w:val="0"/>
              <w:marRight w:val="0"/>
              <w:marTop w:val="100"/>
              <w:marBottom w:val="10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1475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kirjasto.kirjastot.f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kiviestinta@googlegroup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9F72-9440-4BBA-8FE7-52B877FE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1646</Words>
  <Characters>14780</Characters>
  <Application>Microsoft Office Word</Application>
  <DocSecurity>0</DocSecurity>
  <Lines>123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7</cp:revision>
  <cp:lastPrinted>2014-03-18T07:05:00Z</cp:lastPrinted>
  <dcterms:created xsi:type="dcterms:W3CDTF">2014-03-19T14:30:00Z</dcterms:created>
  <dcterms:modified xsi:type="dcterms:W3CDTF">2014-03-21T06:45:00Z</dcterms:modified>
</cp:coreProperties>
</file>