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9" w:rsidRDefault="005D3229" w:rsidP="005D3229">
      <w:r>
        <w:t>Turun kaupunginkirjasto</w:t>
      </w:r>
      <w:r>
        <w:tab/>
      </w:r>
      <w:r>
        <w:tab/>
      </w:r>
      <w:r>
        <w:tab/>
      </w:r>
      <w:r w:rsidR="0068460A">
        <w:t>MUISTIO</w:t>
      </w:r>
    </w:p>
    <w:p w:rsidR="005D3229" w:rsidRDefault="005D3229" w:rsidP="005D3229">
      <w:r>
        <w:t>Vaskin kokoelmatoimijat</w:t>
      </w:r>
    </w:p>
    <w:p w:rsidR="005D3229" w:rsidRDefault="005D3229" w:rsidP="005D3229">
      <w:r>
        <w:tab/>
      </w:r>
      <w:r>
        <w:tab/>
      </w:r>
      <w:r>
        <w:tab/>
      </w:r>
      <w:r>
        <w:tab/>
      </w:r>
      <w:r w:rsidR="0068460A">
        <w:t>23</w:t>
      </w:r>
      <w:r>
        <w:t>.4.13</w:t>
      </w:r>
    </w:p>
    <w:p w:rsidR="005D3229" w:rsidRDefault="005D3229" w:rsidP="005D3229"/>
    <w:p w:rsidR="005D3229" w:rsidRDefault="005D3229" w:rsidP="005D3229"/>
    <w:p w:rsidR="005D3229" w:rsidRDefault="005D3229" w:rsidP="005D3229">
      <w:r>
        <w:t>Vaski-kirjastojen kokoelmatoimijoiden kokous</w:t>
      </w:r>
    </w:p>
    <w:p w:rsidR="005D3229" w:rsidRDefault="005D3229" w:rsidP="005D3229"/>
    <w:p w:rsidR="005D3229" w:rsidRDefault="005D3229" w:rsidP="005D3229"/>
    <w:p w:rsidR="005D3229" w:rsidRDefault="005D3229" w:rsidP="005D3229">
      <w:r>
        <w:t>Aika</w:t>
      </w:r>
      <w:r>
        <w:tab/>
        <w:t xml:space="preserve">tiistai 23.4.2013 klo 9.15 </w:t>
      </w:r>
      <w:r w:rsidR="0068460A">
        <w:t>– 11.00</w:t>
      </w:r>
    </w:p>
    <w:p w:rsidR="005D3229" w:rsidRDefault="005D3229" w:rsidP="005D3229">
      <w:r>
        <w:t>Paikka</w:t>
      </w:r>
      <w:r>
        <w:tab/>
        <w:t>Turun kaupungin pääkirjasto, iso neuvotteluhuone</w:t>
      </w:r>
    </w:p>
    <w:p w:rsidR="005D3229" w:rsidRDefault="005D3229" w:rsidP="005D3229">
      <w:r>
        <w:t>Läsnä</w:t>
      </w:r>
      <w:r>
        <w:tab/>
        <w:t xml:space="preserve">Ritva Hapuli </w:t>
      </w:r>
      <w:r>
        <w:tab/>
      </w:r>
      <w:r>
        <w:tab/>
        <w:t>Turku</w:t>
      </w:r>
    </w:p>
    <w:p w:rsidR="005D3229" w:rsidRDefault="005D3229" w:rsidP="005D3229">
      <w:r>
        <w:tab/>
        <w:t xml:space="preserve">Kaisa </w:t>
      </w:r>
      <w:proofErr w:type="spellStart"/>
      <w:r>
        <w:t>Hypén</w:t>
      </w:r>
      <w:proofErr w:type="spellEnd"/>
      <w:r>
        <w:t xml:space="preserve"> (pj.)</w:t>
      </w:r>
      <w:r>
        <w:tab/>
        <w:t>Turku</w:t>
      </w:r>
    </w:p>
    <w:p w:rsidR="005D3229" w:rsidRDefault="005D3229" w:rsidP="005D3229">
      <w:r>
        <w:tab/>
        <w:t>Leena Hämäläinen</w:t>
      </w:r>
      <w:r>
        <w:tab/>
        <w:t>Masku</w:t>
      </w:r>
    </w:p>
    <w:p w:rsidR="005D3229" w:rsidRDefault="005D3229" w:rsidP="005D3229">
      <w:r>
        <w:tab/>
        <w:t xml:space="preserve">Tarja Järvenpää </w:t>
      </w:r>
      <w:r>
        <w:tab/>
        <w:t>Raisio</w:t>
      </w:r>
    </w:p>
    <w:p w:rsidR="005D3229" w:rsidRDefault="005D3229" w:rsidP="005D3229">
      <w:r>
        <w:tab/>
        <w:t xml:space="preserve">Pirkko Kähärä </w:t>
      </w:r>
      <w:r>
        <w:tab/>
        <w:t>Uusikaupunki</w:t>
      </w:r>
    </w:p>
    <w:p w:rsidR="005D3229" w:rsidRDefault="005D3229" w:rsidP="005D3229">
      <w:r>
        <w:tab/>
        <w:t>Aki Pyykkö (siht.)</w:t>
      </w:r>
      <w:r>
        <w:tab/>
        <w:t>Turku</w:t>
      </w:r>
    </w:p>
    <w:p w:rsidR="005D3229" w:rsidRDefault="005D3229" w:rsidP="005D3229">
      <w:r>
        <w:tab/>
        <w:t>Arja Rytkönen</w:t>
      </w:r>
      <w:r>
        <w:tab/>
        <w:t>Kaarina</w:t>
      </w:r>
    </w:p>
    <w:p w:rsidR="005D3229" w:rsidRDefault="005D3229" w:rsidP="005D3229">
      <w:r>
        <w:tab/>
      </w:r>
    </w:p>
    <w:p w:rsidR="005D3229" w:rsidRDefault="005D3229" w:rsidP="005D3229">
      <w:r>
        <w:t>Poissa</w:t>
      </w:r>
      <w:r>
        <w:tab/>
        <w:t xml:space="preserve">Aija Laine </w:t>
      </w:r>
      <w:r>
        <w:tab/>
      </w:r>
      <w:r>
        <w:tab/>
        <w:t>Turku</w:t>
      </w:r>
    </w:p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</w:rPr>
      </w:pPr>
      <w:r w:rsidRPr="005D3229">
        <w:rPr>
          <w:rFonts w:cs="Arial"/>
        </w:rPr>
        <w:t>Käsiteltävät asiat</w:t>
      </w:r>
    </w:p>
    <w:p w:rsidR="005D3229" w:rsidRPr="005D3229" w:rsidRDefault="005D3229" w:rsidP="005D3229">
      <w:pPr>
        <w:rPr>
          <w:rFonts w:cs="Arial"/>
        </w:rPr>
      </w:pPr>
    </w:p>
    <w:p w:rsidR="005D3229" w:rsidRPr="005D3229" w:rsidRDefault="005D3229" w:rsidP="005D3229">
      <w:pPr>
        <w:rPr>
          <w:rFonts w:cs="Arial"/>
          <w:b/>
        </w:rPr>
      </w:pPr>
    </w:p>
    <w:p w:rsidR="00A061EE" w:rsidRDefault="00A061EE" w:rsidP="00A061EE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Kokoelmiin liittyvä</w:t>
      </w:r>
      <w:r w:rsidRPr="007B05AF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>Vaski-yhteistyön</w:t>
      </w:r>
      <w:r w:rsidRPr="007B05AF">
        <w:rPr>
          <w:rFonts w:ascii="Arial" w:hAnsi="Arial" w:cs="Arial"/>
          <w:b/>
          <w:sz w:val="22"/>
          <w:szCs w:val="22"/>
        </w:rPr>
        <w:t xml:space="preserve"> jatko projektin jälkeen</w:t>
      </w:r>
    </w:p>
    <w:p w:rsidR="00A061EE" w:rsidRDefault="00A061EE" w:rsidP="00A061EE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6377C7" w:rsidRDefault="006377C7" w:rsidP="00A061E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Kokoelmaprojekti hyväksyttiin kiitoksin Vaskin johtoryhmän kokouksessa 11.3.14. Projektissa päästiin tiettyyn pisteeseen, ja kokoelmatoimijoille jäi tehtäväksi jatkaa kokoelmiin liittyvän yhtei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työn kehittämistä.</w:t>
      </w:r>
    </w:p>
    <w:p w:rsidR="006377C7" w:rsidRDefault="006377C7" w:rsidP="00A061EE">
      <w:pPr>
        <w:pStyle w:val="Luettelokappale"/>
        <w:rPr>
          <w:rFonts w:ascii="Arial" w:hAnsi="Arial" w:cs="Arial"/>
          <w:sz w:val="22"/>
          <w:szCs w:val="22"/>
        </w:rPr>
      </w:pPr>
    </w:p>
    <w:p w:rsidR="00A061EE" w:rsidRPr="006377C7" w:rsidRDefault="006377C7" w:rsidP="006377C7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Jatkotyöskentelystä pitäisi sopia ainakin näihin asiakokonaisuuksiin liittyen:</w:t>
      </w:r>
    </w:p>
    <w:p w:rsidR="006377C7" w:rsidRDefault="006377C7" w:rsidP="006377C7">
      <w:pPr>
        <w:rPr>
          <w:rFonts w:cs="Arial"/>
        </w:rPr>
      </w:pPr>
    </w:p>
    <w:p w:rsidR="00A061EE" w:rsidRDefault="006377C7" w:rsidP="006377C7">
      <w:pPr>
        <w:ind w:firstLine="720"/>
        <w:rPr>
          <w:rFonts w:cs="Arial"/>
          <w:u w:val="single"/>
        </w:rPr>
      </w:pPr>
      <w:r w:rsidRPr="006377C7">
        <w:rPr>
          <w:rFonts w:cs="Arial"/>
          <w:u w:val="single"/>
        </w:rPr>
        <w:t>K</w:t>
      </w:r>
      <w:r w:rsidR="00A061EE" w:rsidRPr="006377C7">
        <w:rPr>
          <w:rFonts w:cs="Arial"/>
          <w:u w:val="single"/>
        </w:rPr>
        <w:t>okoelmalinjaukset ja niiden päivittäminen</w:t>
      </w:r>
    </w:p>
    <w:p w:rsidR="006377C7" w:rsidRPr="006377C7" w:rsidRDefault="006377C7" w:rsidP="006377C7">
      <w:pPr>
        <w:pStyle w:val="Luettelokappale"/>
        <w:numPr>
          <w:ilvl w:val="0"/>
          <w:numId w:val="17"/>
        </w:numPr>
        <w:rPr>
          <w:rFonts w:cs="Arial"/>
          <w:u w:val="single"/>
        </w:rPr>
      </w:pPr>
      <w:r>
        <w:rPr>
          <w:rFonts w:ascii="Arial" w:hAnsi="Arial" w:cs="Arial"/>
          <w:sz w:val="22"/>
          <w:szCs w:val="22"/>
        </w:rPr>
        <w:t xml:space="preserve">linjaustyötä jatketaan vielä työryhmässä, johon kuuluvat Inkeri Näätsaari, Marja-Liisa Mutka, Maija Söderblom (30.4. asti, sen jälkeen valitaan uusi jäsen) ja Kaisa </w:t>
      </w:r>
      <w:proofErr w:type="spellStart"/>
      <w:r>
        <w:rPr>
          <w:rFonts w:ascii="Arial" w:hAnsi="Arial" w:cs="Arial"/>
          <w:sz w:val="22"/>
          <w:szCs w:val="22"/>
        </w:rPr>
        <w:t>Hypén</w:t>
      </w:r>
      <w:proofErr w:type="spellEnd"/>
    </w:p>
    <w:p w:rsidR="006377C7" w:rsidRPr="006377C7" w:rsidRDefault="006377C7" w:rsidP="006377C7">
      <w:pPr>
        <w:pStyle w:val="Luettelokappale"/>
        <w:numPr>
          <w:ilvl w:val="0"/>
          <w:numId w:val="17"/>
        </w:numPr>
        <w:rPr>
          <w:rFonts w:cs="Arial"/>
          <w:u w:val="single"/>
        </w:rPr>
      </w:pPr>
      <w:r>
        <w:rPr>
          <w:rFonts w:ascii="Arial" w:hAnsi="Arial" w:cs="Arial"/>
          <w:sz w:val="22"/>
          <w:szCs w:val="22"/>
        </w:rPr>
        <w:t>tavoitteena on saada maksimissaan kolmen A4-sivun mittainen hyvin yleisellä tasolla pysyvä linjauspaperi, jonka lisäksi laaditaan toimintaohje. Vaski-kirjastot suhteuttavat omat kirjast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kohtaiset linjauksensa näihin</w:t>
      </w:r>
    </w:p>
    <w:p w:rsidR="006377C7" w:rsidRPr="006377C7" w:rsidRDefault="006377C7" w:rsidP="006377C7">
      <w:pPr>
        <w:pStyle w:val="Luettelokappale"/>
        <w:numPr>
          <w:ilvl w:val="0"/>
          <w:numId w:val="17"/>
        </w:numPr>
        <w:rPr>
          <w:rFonts w:cs="Arial"/>
          <w:u w:val="single"/>
        </w:rPr>
      </w:pPr>
      <w:r>
        <w:rPr>
          <w:rFonts w:ascii="Arial" w:hAnsi="Arial" w:cs="Arial"/>
          <w:sz w:val="22"/>
          <w:szCs w:val="22"/>
        </w:rPr>
        <w:t>vielä ei ole tiedossa se, mikä kokoelmatoimijoiden rooli tässä työssä on</w:t>
      </w:r>
    </w:p>
    <w:p w:rsidR="006377C7" w:rsidRPr="006377C7" w:rsidRDefault="006377C7" w:rsidP="006377C7">
      <w:pPr>
        <w:rPr>
          <w:rFonts w:cs="Arial"/>
          <w:u w:val="single"/>
        </w:rPr>
      </w:pPr>
    </w:p>
    <w:p w:rsidR="00A061EE" w:rsidRDefault="006377C7" w:rsidP="006377C7">
      <w:pPr>
        <w:ind w:firstLine="720"/>
        <w:rPr>
          <w:rFonts w:cs="Arial"/>
          <w:u w:val="single"/>
        </w:rPr>
      </w:pPr>
      <w:r w:rsidRPr="006377C7">
        <w:rPr>
          <w:rFonts w:cs="Arial"/>
          <w:u w:val="single"/>
        </w:rPr>
        <w:t>Vaski-kokoelman</w:t>
      </w:r>
      <w:r w:rsidR="00A061EE" w:rsidRPr="006377C7">
        <w:rPr>
          <w:rFonts w:cs="Arial"/>
          <w:u w:val="single"/>
        </w:rPr>
        <w:t xml:space="preserve"> arviointi, menetelmien kehittäminen ja kriteerien määrittely</w:t>
      </w:r>
    </w:p>
    <w:p w:rsidR="006377C7" w:rsidRPr="00BF0BF9" w:rsidRDefault="006377C7" w:rsidP="006377C7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ascii="Arial" w:hAnsi="Arial" w:cs="Arial"/>
          <w:sz w:val="22"/>
          <w:szCs w:val="22"/>
        </w:rPr>
        <w:t>sosio-demografiset menetelmät, joilla selvitetään asiakas- ja aineistovirtoja ja sitä, kuinka h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vin käyttäjät ja kokoelmat kohtaavat, kuinka hyvin kirjastojen kokoelmat vastaavat kysyntään</w:t>
      </w:r>
      <w:r w:rsidR="00BF0BF9">
        <w:rPr>
          <w:rFonts w:ascii="Arial" w:hAnsi="Arial" w:cs="Arial"/>
          <w:sz w:val="22"/>
          <w:szCs w:val="22"/>
        </w:rPr>
        <w:t>, millaisia asiointialueita Vaski-kirjastoilla on</w:t>
      </w:r>
    </w:p>
    <w:p w:rsidR="00BF0BF9" w:rsidRPr="004E2212" w:rsidRDefault="00BF0BF9" w:rsidP="006377C7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yhteistyö </w:t>
      </w:r>
      <w:proofErr w:type="spellStart"/>
      <w:r>
        <w:rPr>
          <w:rFonts w:ascii="Arial" w:hAnsi="Arial" w:cs="Arial"/>
          <w:sz w:val="22"/>
          <w:szCs w:val="22"/>
        </w:rPr>
        <w:t>Jaani</w:t>
      </w:r>
      <w:proofErr w:type="spellEnd"/>
      <w:r>
        <w:rPr>
          <w:rFonts w:ascii="Arial" w:hAnsi="Arial" w:cs="Arial"/>
          <w:sz w:val="22"/>
          <w:szCs w:val="22"/>
        </w:rPr>
        <w:t xml:space="preserve"> Lahtisen kanssa, seuraava tapaaminen 26.4.</w:t>
      </w:r>
    </w:p>
    <w:p w:rsidR="004E2212" w:rsidRPr="004E56A6" w:rsidRDefault="004E2212" w:rsidP="006377C7">
      <w:pPr>
        <w:pStyle w:val="Luettelokappale"/>
        <w:numPr>
          <w:ilvl w:val="0"/>
          <w:numId w:val="18"/>
        </w:numPr>
        <w:rPr>
          <w:rFonts w:cs="Arial"/>
        </w:rPr>
      </w:pPr>
      <w:r w:rsidRPr="004E56A6">
        <w:rPr>
          <w:rFonts w:ascii="Arial" w:hAnsi="Arial" w:cs="Arial"/>
          <w:sz w:val="22"/>
          <w:szCs w:val="22"/>
        </w:rPr>
        <w:t>kokoelmatoimijat pitävät ajatusta hyvänä, ja toivovat tutkimuksesta olevan apua mm. seura</w:t>
      </w:r>
      <w:r w:rsidRPr="004E56A6">
        <w:rPr>
          <w:rFonts w:ascii="Arial" w:hAnsi="Arial" w:cs="Arial"/>
          <w:sz w:val="22"/>
          <w:szCs w:val="22"/>
        </w:rPr>
        <w:t>a</w:t>
      </w:r>
      <w:r w:rsidRPr="004E56A6">
        <w:rPr>
          <w:rFonts w:ascii="Arial" w:hAnsi="Arial" w:cs="Arial"/>
          <w:sz w:val="22"/>
          <w:szCs w:val="22"/>
        </w:rPr>
        <w:t>viin kysymyksiin:</w:t>
      </w:r>
    </w:p>
    <w:p w:rsidR="004E2212" w:rsidRPr="004E56A6" w:rsidRDefault="004E2212" w:rsidP="004E2212">
      <w:pPr>
        <w:pStyle w:val="Luettelokappale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4E56A6">
        <w:rPr>
          <w:rFonts w:ascii="Arial" w:hAnsi="Arial" w:cs="Arial"/>
          <w:sz w:val="22"/>
          <w:szCs w:val="22"/>
        </w:rPr>
        <w:t>Miten uutuusaineisto liikkuu kuntarajojen yli? Onko suurin virta Turusta ympäryskuntiin vai päinvastoin?</w:t>
      </w:r>
    </w:p>
    <w:p w:rsidR="004E2212" w:rsidRPr="004E56A6" w:rsidRDefault="004E2212" w:rsidP="004E2212">
      <w:pPr>
        <w:pStyle w:val="Luettelokappale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4E56A6">
        <w:rPr>
          <w:rFonts w:ascii="Arial" w:hAnsi="Arial" w:cs="Arial"/>
          <w:sz w:val="22"/>
          <w:szCs w:val="22"/>
        </w:rPr>
        <w:t xml:space="preserve">Miten varastoaineisto liikkuu </w:t>
      </w:r>
      <w:r w:rsidR="0002655D" w:rsidRPr="004E56A6">
        <w:rPr>
          <w:rFonts w:ascii="Arial" w:hAnsi="Arial" w:cs="Arial"/>
          <w:sz w:val="22"/>
          <w:szCs w:val="22"/>
        </w:rPr>
        <w:t>yli kuntarajojen?</w:t>
      </w:r>
    </w:p>
    <w:p w:rsidR="006377C7" w:rsidRDefault="006377C7" w:rsidP="00BF0BF9">
      <w:pPr>
        <w:ind w:left="720"/>
        <w:rPr>
          <w:rFonts w:cs="Arial"/>
        </w:rPr>
      </w:pPr>
    </w:p>
    <w:p w:rsidR="00BF0BF9" w:rsidRPr="00BF0BF9" w:rsidRDefault="00BF0BF9" w:rsidP="00BF0BF9">
      <w:pPr>
        <w:ind w:left="720"/>
        <w:rPr>
          <w:rFonts w:cs="Arial"/>
          <w:u w:val="single"/>
        </w:rPr>
      </w:pPr>
      <w:r w:rsidRPr="00BF0BF9">
        <w:rPr>
          <w:rFonts w:cs="Arial"/>
          <w:u w:val="single"/>
        </w:rPr>
        <w:t>Varastointiin liittyvät yhteistyökuviot</w:t>
      </w:r>
    </w:p>
    <w:p w:rsidR="00BF0BF9" w:rsidRPr="004E56A6" w:rsidRDefault="00BF0BF9" w:rsidP="00BF0BF9">
      <w:pPr>
        <w:pStyle w:val="Luettelokappale"/>
        <w:numPr>
          <w:ilvl w:val="0"/>
          <w:numId w:val="19"/>
        </w:numPr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mihin erityisesti pitäisi kiinnittää huomiota varastointiyhteistyössä? Ohjeistus, käytännöt, </w:t>
      </w:r>
      <w:r w:rsidRPr="004E56A6">
        <w:rPr>
          <w:rFonts w:ascii="Arial" w:hAnsi="Arial" w:cs="Arial"/>
          <w:sz w:val="22"/>
          <w:szCs w:val="22"/>
        </w:rPr>
        <w:t>v</w:t>
      </w:r>
      <w:r w:rsidRPr="004E56A6">
        <w:rPr>
          <w:rFonts w:ascii="Arial" w:hAnsi="Arial" w:cs="Arial"/>
          <w:sz w:val="22"/>
          <w:szCs w:val="22"/>
        </w:rPr>
        <w:t>a</w:t>
      </w:r>
      <w:r w:rsidRPr="004E56A6">
        <w:rPr>
          <w:rFonts w:ascii="Arial" w:hAnsi="Arial" w:cs="Arial"/>
          <w:sz w:val="22"/>
          <w:szCs w:val="22"/>
        </w:rPr>
        <w:t>rastointiperiaatteet?</w:t>
      </w:r>
    </w:p>
    <w:p w:rsidR="0002655D" w:rsidRPr="004E56A6" w:rsidRDefault="0002655D" w:rsidP="00BF0BF9">
      <w:pPr>
        <w:pStyle w:val="Luettelokappale"/>
        <w:numPr>
          <w:ilvl w:val="0"/>
          <w:numId w:val="19"/>
        </w:numPr>
        <w:rPr>
          <w:rFonts w:cs="Arial"/>
        </w:rPr>
      </w:pPr>
      <w:r w:rsidRPr="004E56A6">
        <w:rPr>
          <w:rFonts w:ascii="Arial" w:hAnsi="Arial" w:cs="Arial"/>
          <w:sz w:val="22"/>
          <w:szCs w:val="22"/>
        </w:rPr>
        <w:t>sisällönkuvailun merkitys varastoaineiston liikkuvuuteen: Uudessakaupungissa kuvailtu katt</w:t>
      </w:r>
      <w:r w:rsidRPr="004E56A6">
        <w:rPr>
          <w:rFonts w:ascii="Arial" w:hAnsi="Arial" w:cs="Arial"/>
          <w:sz w:val="22"/>
          <w:szCs w:val="22"/>
        </w:rPr>
        <w:t>a</w:t>
      </w:r>
      <w:r w:rsidRPr="004E56A6">
        <w:rPr>
          <w:rFonts w:ascii="Arial" w:hAnsi="Arial" w:cs="Arial"/>
          <w:sz w:val="22"/>
          <w:szCs w:val="22"/>
        </w:rPr>
        <w:t>vasti, aineiston kierto lisääntynyt selvästi Vaski-yhteistyön myötä</w:t>
      </w:r>
    </w:p>
    <w:p w:rsidR="00BF0BF9" w:rsidRDefault="00BF0BF9" w:rsidP="00BF0BF9">
      <w:pPr>
        <w:rPr>
          <w:rFonts w:cs="Arial"/>
        </w:rPr>
      </w:pPr>
    </w:p>
    <w:p w:rsidR="00BF0BF9" w:rsidRDefault="00BF0BF9" w:rsidP="00BF0BF9">
      <w:pPr>
        <w:ind w:left="720"/>
        <w:rPr>
          <w:rFonts w:cs="Arial"/>
          <w:u w:val="single"/>
        </w:rPr>
      </w:pPr>
      <w:r w:rsidRPr="00BF0BF9">
        <w:rPr>
          <w:rFonts w:cs="Arial"/>
          <w:u w:val="single"/>
        </w:rPr>
        <w:t>Vaski-kokoelman monipuolisuudesta huolehtiminen</w:t>
      </w:r>
    </w:p>
    <w:p w:rsidR="00BF0BF9" w:rsidRPr="0002655D" w:rsidRDefault="00BF0BF9" w:rsidP="00BF0BF9">
      <w:pPr>
        <w:pStyle w:val="Luettelokappale"/>
        <w:numPr>
          <w:ilvl w:val="0"/>
          <w:numId w:val="19"/>
        </w:numPr>
        <w:rPr>
          <w:rFonts w:cs="Arial"/>
        </w:rPr>
      </w:pPr>
      <w:r>
        <w:rPr>
          <w:rFonts w:ascii="Arial" w:hAnsi="Arial" w:cs="Arial"/>
          <w:sz w:val="22"/>
          <w:szCs w:val="22"/>
        </w:rPr>
        <w:t>kelluvan kokoelman rooli tässä</w:t>
      </w:r>
    </w:p>
    <w:p w:rsidR="0002655D" w:rsidRPr="004E56A6" w:rsidRDefault="0002655D" w:rsidP="00BF0BF9">
      <w:pPr>
        <w:pStyle w:val="Luettelokappale"/>
        <w:numPr>
          <w:ilvl w:val="0"/>
          <w:numId w:val="19"/>
        </w:numPr>
        <w:rPr>
          <w:rFonts w:cs="Arial"/>
        </w:rPr>
      </w:pPr>
      <w:proofErr w:type="spellStart"/>
      <w:r w:rsidRPr="004E56A6">
        <w:rPr>
          <w:rFonts w:ascii="Arial" w:hAnsi="Arial" w:cs="Arial"/>
          <w:sz w:val="22"/>
          <w:szCs w:val="22"/>
        </w:rPr>
        <w:t>Jaani</w:t>
      </w:r>
      <w:proofErr w:type="spellEnd"/>
      <w:r w:rsidRPr="004E56A6">
        <w:rPr>
          <w:rFonts w:ascii="Arial" w:hAnsi="Arial" w:cs="Arial"/>
          <w:sz w:val="22"/>
          <w:szCs w:val="22"/>
        </w:rPr>
        <w:t xml:space="preserve"> Lahtisen aineistovirtakartoituksesta</w:t>
      </w:r>
      <w:r w:rsidR="00DB3778" w:rsidRPr="004E56A6">
        <w:rPr>
          <w:rFonts w:ascii="Arial" w:hAnsi="Arial" w:cs="Arial"/>
          <w:sz w:val="22"/>
          <w:szCs w:val="22"/>
        </w:rPr>
        <w:t xml:space="preserve"> toivotaan</w:t>
      </w:r>
      <w:r w:rsidRPr="004E56A6">
        <w:rPr>
          <w:rFonts w:ascii="Arial" w:hAnsi="Arial" w:cs="Arial"/>
          <w:sz w:val="22"/>
          <w:szCs w:val="22"/>
        </w:rPr>
        <w:t xml:space="preserve"> työkaluja tähänkin</w:t>
      </w:r>
    </w:p>
    <w:p w:rsidR="00BF0BF9" w:rsidRDefault="00BF0BF9" w:rsidP="00BF0BF9">
      <w:pPr>
        <w:rPr>
          <w:rFonts w:cs="Arial"/>
        </w:rPr>
      </w:pPr>
    </w:p>
    <w:p w:rsidR="00BF0BF9" w:rsidRDefault="00BF0BF9" w:rsidP="00BF0BF9">
      <w:pPr>
        <w:ind w:left="720"/>
        <w:rPr>
          <w:rFonts w:cs="Arial"/>
          <w:u w:val="single"/>
        </w:rPr>
      </w:pPr>
      <w:r w:rsidRPr="00BF0BF9">
        <w:rPr>
          <w:rFonts w:cs="Arial"/>
          <w:u w:val="single"/>
        </w:rPr>
        <w:t>Yhteisesti hankittavat aineistot</w:t>
      </w:r>
      <w:r>
        <w:rPr>
          <w:rFonts w:cs="Arial"/>
          <w:u w:val="single"/>
        </w:rPr>
        <w:t>, niiden hallinnointi ja valmistelu päätöksentekoa varten</w:t>
      </w:r>
    </w:p>
    <w:p w:rsidR="00BF0BF9" w:rsidRPr="00272CF5" w:rsidRDefault="00BF0BF9" w:rsidP="00BF0BF9">
      <w:pPr>
        <w:pStyle w:val="Luettelokappale"/>
        <w:numPr>
          <w:ilvl w:val="0"/>
          <w:numId w:val="19"/>
        </w:numPr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e-aineistot, toimintaohje v. </w:t>
      </w:r>
      <w:proofErr w:type="gramStart"/>
      <w:r>
        <w:rPr>
          <w:rFonts w:ascii="Arial" w:hAnsi="Arial" w:cs="Arial"/>
          <w:sz w:val="22"/>
          <w:szCs w:val="22"/>
        </w:rPr>
        <w:t>2013-2014</w:t>
      </w:r>
      <w:proofErr w:type="gramEnd"/>
      <w:r>
        <w:rPr>
          <w:rFonts w:ascii="Arial" w:hAnsi="Arial" w:cs="Arial"/>
          <w:sz w:val="22"/>
          <w:szCs w:val="22"/>
        </w:rPr>
        <w:t xml:space="preserve"> on asialistan liitteenä</w:t>
      </w:r>
    </w:p>
    <w:p w:rsidR="00272CF5" w:rsidRPr="00BF0BF9" w:rsidRDefault="00272CF5" w:rsidP="00BF0BF9">
      <w:pPr>
        <w:pStyle w:val="Luettelokappale"/>
        <w:numPr>
          <w:ilvl w:val="0"/>
          <w:numId w:val="19"/>
        </w:numPr>
        <w:rPr>
          <w:rFonts w:cs="Arial"/>
        </w:rPr>
      </w:pPr>
      <w:r>
        <w:rPr>
          <w:rFonts w:ascii="Arial" w:hAnsi="Arial" w:cs="Arial"/>
          <w:sz w:val="22"/>
          <w:szCs w:val="22"/>
        </w:rPr>
        <w:t>kelluvan kokoelman käyttöönottoon liittyvät tehtävät</w:t>
      </w:r>
    </w:p>
    <w:p w:rsidR="00A061EE" w:rsidRDefault="00A061EE" w:rsidP="00A061EE">
      <w:pPr>
        <w:pStyle w:val="Luettelokappale"/>
        <w:rPr>
          <w:rFonts w:ascii="Arial" w:hAnsi="Arial" w:cs="Arial"/>
          <w:sz w:val="22"/>
          <w:szCs w:val="22"/>
        </w:rPr>
      </w:pPr>
    </w:p>
    <w:p w:rsidR="00A061EE" w:rsidRDefault="00A061EE" w:rsidP="00A061E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Kokoelmatoimijoilla on vuonna 2013 varattu 5 % työajasta Vaskin yhteisten tehtävien hoitoon. Toimijoiden ei pitäisi niinkään käyttää aikaa kokouksiin k</w:t>
      </w:r>
      <w:r w:rsidR="00272CF5">
        <w:rPr>
          <w:rFonts w:ascii="Arial" w:hAnsi="Arial" w:cs="Arial"/>
          <w:sz w:val="22"/>
          <w:szCs w:val="22"/>
        </w:rPr>
        <w:t>uin työskentelyyn. Keskustellaa</w:t>
      </w:r>
      <w:r>
        <w:rPr>
          <w:rFonts w:ascii="Arial" w:hAnsi="Arial" w:cs="Arial"/>
          <w:sz w:val="22"/>
          <w:szCs w:val="22"/>
        </w:rPr>
        <w:t>n siitä, mihin aika riittää ja mitä käytännön tehtäviä sen puitteissa on mahdollista hoitaa</w:t>
      </w:r>
      <w:r w:rsidR="00272CF5">
        <w:rPr>
          <w:rFonts w:ascii="Arial" w:hAnsi="Arial" w:cs="Arial"/>
          <w:sz w:val="22"/>
          <w:szCs w:val="22"/>
        </w:rPr>
        <w:t xml:space="preserve"> tähän mennessä saadun kokemuksen pohjalta</w:t>
      </w:r>
      <w:r>
        <w:rPr>
          <w:rFonts w:ascii="Arial" w:hAnsi="Arial" w:cs="Arial"/>
          <w:sz w:val="22"/>
          <w:szCs w:val="22"/>
        </w:rPr>
        <w:t>.</w:t>
      </w:r>
    </w:p>
    <w:p w:rsidR="005D3229" w:rsidRDefault="005D3229" w:rsidP="00A061EE">
      <w:pPr>
        <w:pStyle w:val="Luettelokappale"/>
        <w:rPr>
          <w:rFonts w:ascii="Arial" w:hAnsi="Arial" w:cs="Arial"/>
          <w:sz w:val="22"/>
          <w:szCs w:val="22"/>
        </w:rPr>
      </w:pPr>
    </w:p>
    <w:p w:rsidR="00A061EE" w:rsidRDefault="00A061EE" w:rsidP="00A061EE">
      <w:pPr>
        <w:pStyle w:val="Luettelokappale"/>
        <w:ind w:left="0"/>
        <w:rPr>
          <w:rFonts w:ascii="Arial" w:hAnsi="Arial" w:cs="Arial"/>
          <w:b/>
          <w:sz w:val="22"/>
          <w:szCs w:val="22"/>
        </w:rPr>
      </w:pPr>
    </w:p>
    <w:p w:rsidR="00A061EE" w:rsidRPr="007B05AF" w:rsidRDefault="00A061EE" w:rsidP="00A061EE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OverDriven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käyttöönoton tilanne</w:t>
      </w:r>
    </w:p>
    <w:p w:rsidR="00A061EE" w:rsidRDefault="00A061EE" w:rsidP="00A061EE">
      <w:pPr>
        <w:pStyle w:val="Luettelokappale"/>
        <w:ind w:left="0"/>
      </w:pPr>
    </w:p>
    <w:p w:rsidR="00272CF5" w:rsidRDefault="008765B0" w:rsidP="00F05D43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Käydään läpi käyttöönottovaiheen tilanne: </w:t>
      </w:r>
    </w:p>
    <w:p w:rsidR="008765B0" w:rsidRPr="008765B0" w:rsidRDefault="008765B0" w:rsidP="00F05D43">
      <w:pPr>
        <w:ind w:left="720"/>
        <w:rPr>
          <w:rFonts w:cs="Arial"/>
          <w:color w:val="000000"/>
        </w:rPr>
      </w:pPr>
    </w:p>
    <w:p w:rsidR="00272CF5" w:rsidRDefault="00272CF5" w:rsidP="00F05D43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Kirjautumiskäytäntö: rajapinta Auroraan, kirjastokortin numero + PIN. Ei toimi vielä, </w:t>
      </w:r>
      <w:proofErr w:type="spellStart"/>
      <w:r>
        <w:rPr>
          <w:rFonts w:cs="Arial"/>
          <w:color w:val="000000"/>
        </w:rPr>
        <w:t>IP-osoite</w:t>
      </w:r>
      <w:proofErr w:type="spellEnd"/>
      <w:r>
        <w:rPr>
          <w:rFonts w:cs="Arial"/>
          <w:color w:val="000000"/>
        </w:rPr>
        <w:t xml:space="preserve"> l</w:t>
      </w:r>
      <w:r>
        <w:rPr>
          <w:rFonts w:cs="Arial"/>
          <w:color w:val="000000"/>
        </w:rPr>
        <w:t>ä</w:t>
      </w:r>
      <w:r>
        <w:rPr>
          <w:rFonts w:cs="Arial"/>
          <w:color w:val="000000"/>
        </w:rPr>
        <w:t xml:space="preserve">hetetty neljännen kerran </w:t>
      </w:r>
      <w:proofErr w:type="spellStart"/>
      <w:r>
        <w:rPr>
          <w:rFonts w:cs="Arial"/>
          <w:color w:val="000000"/>
        </w:rPr>
        <w:t>OverDrivelle</w:t>
      </w:r>
      <w:proofErr w:type="spellEnd"/>
      <w:r>
        <w:rPr>
          <w:rFonts w:cs="Arial"/>
          <w:color w:val="000000"/>
        </w:rPr>
        <w:t>.</w:t>
      </w:r>
    </w:p>
    <w:p w:rsidR="00272CF5" w:rsidRDefault="00272CF5" w:rsidP="00F05D43"/>
    <w:p w:rsidR="00272CF5" w:rsidRDefault="00272CF5" w:rsidP="00F05D43">
      <w:pPr>
        <w:ind w:left="720" w:firstLine="1"/>
      </w:pPr>
      <w:proofErr w:type="gramStart"/>
      <w:r>
        <w:t>Henkilökunnan koulutukset viikoilla 20 ja 21.</w:t>
      </w:r>
      <w:proofErr w:type="gramEnd"/>
      <w:r>
        <w:t xml:space="preserve"> Ilmoittautumiset tulossa Vaskin </w:t>
      </w:r>
      <w:proofErr w:type="spellStart"/>
      <w:r>
        <w:t>ekstranetiin</w:t>
      </w:r>
      <w:proofErr w:type="spellEnd"/>
      <w:r>
        <w:t>.</w:t>
      </w:r>
    </w:p>
    <w:p w:rsidR="00272CF5" w:rsidRDefault="00272CF5" w:rsidP="00F05D43">
      <w:pPr>
        <w:ind w:left="720" w:firstLine="1"/>
      </w:pPr>
    </w:p>
    <w:p w:rsidR="00272CF5" w:rsidRDefault="00272CF5" w:rsidP="00F05D43">
      <w:pPr>
        <w:ind w:left="720" w:firstLine="1"/>
      </w:pPr>
      <w:proofErr w:type="gramStart"/>
      <w:r>
        <w:t>Julkistaminen 3.6. alkavalla viikolla?</w:t>
      </w:r>
      <w:proofErr w:type="gramEnd"/>
    </w:p>
    <w:p w:rsidR="00272CF5" w:rsidRDefault="00272CF5" w:rsidP="00F05D43">
      <w:pPr>
        <w:ind w:left="720" w:firstLine="1"/>
      </w:pPr>
    </w:p>
    <w:p w:rsidR="00272CF5" w:rsidRDefault="00272CF5" w:rsidP="00F05D43">
      <w:pPr>
        <w:ind w:left="720" w:firstLine="1"/>
      </w:pPr>
      <w:r>
        <w:t>Kokoelmaa voisi kuvailla asiakkaille ja tiedotusta varten näin:</w:t>
      </w:r>
    </w:p>
    <w:p w:rsidR="00272CF5" w:rsidRPr="00272CF5" w:rsidRDefault="00272CF5" w:rsidP="00F05D43">
      <w:pPr>
        <w:pStyle w:val="Luettelokappale"/>
        <w:numPr>
          <w:ilvl w:val="0"/>
          <w:numId w:val="21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voidaan hankkia vain sitä, mitä kirjastoille on tarjolla</w:t>
      </w:r>
    </w:p>
    <w:p w:rsidR="00272CF5" w:rsidRP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rajalliset mahdollisuudet hankkia aineistoa (raha)</w:t>
      </w:r>
    </w:p>
    <w:p w:rsidR="00272CF5" w:rsidRP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lapsille englanninkielistä kaunokirjallisuutta</w:t>
      </w:r>
    </w:p>
    <w:p w:rsidR="00272CF5" w:rsidRP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populaaria englanninkielistä tietokirjallisuutta</w:t>
      </w:r>
    </w:p>
    <w:p w:rsid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nuorten englanninkielistä kaunokirjallisuutta</w:t>
      </w:r>
    </w:p>
    <w:p w:rsidR="0002655D" w:rsidRPr="004E56A6" w:rsidRDefault="0002655D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4E56A6">
        <w:rPr>
          <w:rFonts w:ascii="Arial" w:hAnsi="Arial" w:cs="Arial"/>
          <w:sz w:val="22"/>
          <w:szCs w:val="22"/>
        </w:rPr>
        <w:t>ruotsinkielistä aikuisten kaunokirjallisuutta (erit. dekkarit)</w:t>
      </w:r>
    </w:p>
    <w:p w:rsidR="00272CF5" w:rsidRP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muutama sarjakuva (aikuiset, nuoret, lapset)</w:t>
      </w:r>
    </w:p>
    <w:p w:rsid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 w:rsidRPr="00272CF5">
        <w:rPr>
          <w:rFonts w:ascii="Arial" w:hAnsi="Arial" w:cs="Arial"/>
          <w:sz w:val="22"/>
          <w:szCs w:val="22"/>
        </w:rPr>
        <w:t>äänikirjoina aikuisten ja nuorten kaunokirjallisuutta, muutama tietokirja</w:t>
      </w:r>
    </w:p>
    <w:p w:rsidR="00272CF5" w:rsidRPr="00272CF5" w:rsidRDefault="00272CF5" w:rsidP="00F05D43">
      <w:pPr>
        <w:pStyle w:val="Luettelokappale"/>
        <w:numPr>
          <w:ilvl w:val="0"/>
          <w:numId w:val="20"/>
        </w:numPr>
        <w:ind w:left="10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laajuus noin 400 nimekettä</w:t>
      </w:r>
    </w:p>
    <w:p w:rsidR="00272CF5" w:rsidRDefault="00272CF5" w:rsidP="00F05D43"/>
    <w:p w:rsidR="00272CF5" w:rsidRDefault="00272CF5" w:rsidP="00F05D43">
      <w:pPr>
        <w:ind w:left="720" w:firstLine="1"/>
      </w:pPr>
      <w:r>
        <w:t>Käyttöliittymä menettelee, vaatii vielä hienosäätöä (käännökset).</w:t>
      </w:r>
    </w:p>
    <w:p w:rsidR="00272CF5" w:rsidRDefault="00272CF5" w:rsidP="00F05D43">
      <w:pPr>
        <w:ind w:left="720" w:firstLine="1"/>
      </w:pPr>
    </w:p>
    <w:p w:rsidR="00272CF5" w:rsidRDefault="00272CF5" w:rsidP="00F05D43">
      <w:pPr>
        <w:ind w:left="720" w:firstLine="1"/>
      </w:pPr>
      <w:proofErr w:type="gramStart"/>
      <w:r>
        <w:t>Kuvailu Auroraan käynnistynyt.</w:t>
      </w:r>
      <w:proofErr w:type="gramEnd"/>
    </w:p>
    <w:p w:rsidR="0002655D" w:rsidRDefault="0002655D" w:rsidP="00F05D43">
      <w:pPr>
        <w:ind w:left="720" w:firstLine="1"/>
      </w:pPr>
    </w:p>
    <w:p w:rsidR="0002655D" w:rsidRPr="004E56A6" w:rsidRDefault="0002655D" w:rsidP="00F05D43">
      <w:pPr>
        <w:ind w:left="720" w:firstLine="1"/>
      </w:pPr>
      <w:r w:rsidRPr="004E56A6">
        <w:t xml:space="preserve">Kirjastojen työasemille asennettava </w:t>
      </w:r>
      <w:proofErr w:type="spellStart"/>
      <w:r w:rsidRPr="004E56A6">
        <w:t>Overdrive</w:t>
      </w:r>
      <w:proofErr w:type="spellEnd"/>
      <w:r w:rsidRPr="004E56A6">
        <w:t xml:space="preserve"> Media Console </w:t>
      </w:r>
      <w:proofErr w:type="gramStart"/>
      <w:r w:rsidRPr="004E56A6">
        <w:t>–sovellus</w:t>
      </w:r>
      <w:proofErr w:type="gramEnd"/>
      <w:r w:rsidRPr="004E56A6">
        <w:t xml:space="preserve">, jota tarvitaan e-äänikirjojen käyttämiseen. Kirjastot eivät pysty asentamaan ohjelmaa itse, vaan asennus pitää pyytää kunkin kunnan IT-tuelta. Asiasta tiedotetaan </w:t>
      </w:r>
      <w:r w:rsidR="006B700F" w:rsidRPr="004E56A6">
        <w:t xml:space="preserve">Vaski IT </w:t>
      </w:r>
      <w:proofErr w:type="gramStart"/>
      <w:r w:rsidR="006B700F" w:rsidRPr="004E56A6">
        <w:t>–</w:t>
      </w:r>
      <w:proofErr w:type="spellStart"/>
      <w:r w:rsidR="006B700F" w:rsidRPr="004E56A6">
        <w:t>yhdyshenkilöt</w:t>
      </w:r>
      <w:proofErr w:type="gramEnd"/>
      <w:r w:rsidR="006B700F" w:rsidRPr="004E56A6">
        <w:t>-sähköpostilistan</w:t>
      </w:r>
      <w:proofErr w:type="spellEnd"/>
      <w:r w:rsidR="006B700F" w:rsidRPr="004E56A6">
        <w:t xml:space="preserve"> kautta.</w:t>
      </w:r>
    </w:p>
    <w:p w:rsidR="00DB3778" w:rsidRPr="004E56A6" w:rsidRDefault="00DB3778" w:rsidP="00F05D43">
      <w:pPr>
        <w:ind w:left="720" w:firstLine="1"/>
      </w:pPr>
    </w:p>
    <w:p w:rsidR="00DB3778" w:rsidRPr="004E56A6" w:rsidRDefault="00DB3778" w:rsidP="00F05D43">
      <w:pPr>
        <w:ind w:left="720" w:firstLine="1"/>
      </w:pPr>
      <w:r w:rsidRPr="004E56A6">
        <w:t xml:space="preserve">Tämänhetkinen </w:t>
      </w:r>
      <w:proofErr w:type="spellStart"/>
      <w:r w:rsidRPr="004E56A6">
        <w:t>Overdrive-testisivu</w:t>
      </w:r>
      <w:proofErr w:type="spellEnd"/>
      <w:r w:rsidRPr="004E56A6">
        <w:t xml:space="preserve"> löytyy osoitteesta</w:t>
      </w:r>
      <w:r w:rsidRPr="004E56A6">
        <w:rPr>
          <w:color w:val="4F81BD" w:themeColor="accent1"/>
        </w:rPr>
        <w:t xml:space="preserve"> </w:t>
      </w:r>
      <w:hyperlink r:id="rId9" w:history="1">
        <w:r w:rsidR="004E56A6" w:rsidRPr="00A84989">
          <w:rPr>
            <w:rStyle w:val="Hyperlinkki"/>
          </w:rPr>
          <w:t>http://vaski.lib.overdrive.com/</w:t>
        </w:r>
      </w:hyperlink>
      <w:r w:rsidR="004E56A6">
        <w:t xml:space="preserve"> </w:t>
      </w:r>
    </w:p>
    <w:p w:rsidR="00DB3778" w:rsidRPr="004E56A6" w:rsidRDefault="00DB3778" w:rsidP="00DB3778">
      <w:pPr>
        <w:ind w:left="1304"/>
        <w:rPr>
          <w:rFonts w:cs="Arial"/>
          <w:lang w:val="en-US"/>
        </w:rPr>
      </w:pPr>
      <w:r w:rsidRPr="004E56A6">
        <w:rPr>
          <w:rFonts w:cs="Arial"/>
          <w:lang w:val="en-US"/>
        </w:rPr>
        <w:t xml:space="preserve">Login:               </w:t>
      </w:r>
      <w:proofErr w:type="spellStart"/>
      <w:r w:rsidRPr="004E56A6">
        <w:rPr>
          <w:rFonts w:cs="Arial"/>
          <w:lang w:val="en-US"/>
        </w:rPr>
        <w:t>vaskiturkufi.midas.preview</w:t>
      </w:r>
      <w:proofErr w:type="spellEnd"/>
    </w:p>
    <w:p w:rsidR="00DB3778" w:rsidRPr="004E56A6" w:rsidRDefault="00DB3778" w:rsidP="00DB3778">
      <w:pPr>
        <w:ind w:left="1304"/>
        <w:rPr>
          <w:rFonts w:cs="Arial"/>
          <w:lang w:val="en-US"/>
        </w:rPr>
      </w:pPr>
      <w:r w:rsidRPr="004E56A6">
        <w:rPr>
          <w:rFonts w:cs="Arial"/>
          <w:lang w:val="en-US"/>
        </w:rPr>
        <w:t>Password:        m3diaforall</w:t>
      </w:r>
    </w:p>
    <w:p w:rsidR="00DB3778" w:rsidRPr="00DB3778" w:rsidRDefault="00DB3778" w:rsidP="00F05D43">
      <w:pPr>
        <w:ind w:left="720" w:firstLine="1"/>
        <w:rPr>
          <w:color w:val="C0504D" w:themeColor="accent2"/>
          <w:lang w:val="en-US"/>
        </w:rPr>
      </w:pPr>
    </w:p>
    <w:p w:rsidR="00272CF5" w:rsidRPr="00DB3778" w:rsidRDefault="00272CF5" w:rsidP="00272CF5">
      <w:pPr>
        <w:ind w:left="1304" w:firstLine="1"/>
        <w:rPr>
          <w:lang w:val="en-US"/>
        </w:rPr>
      </w:pPr>
    </w:p>
    <w:p w:rsidR="005D3229" w:rsidRPr="00DB3778" w:rsidRDefault="005D3229" w:rsidP="00272CF5">
      <w:pPr>
        <w:ind w:left="720"/>
        <w:rPr>
          <w:rFonts w:cs="Arial"/>
          <w:lang w:val="en-US"/>
        </w:rPr>
      </w:pPr>
    </w:p>
    <w:p w:rsidR="005D3229" w:rsidRDefault="005D3229" w:rsidP="005D3229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proofErr w:type="spellStart"/>
      <w:r w:rsidRPr="000E24C9">
        <w:rPr>
          <w:rFonts w:ascii="Arial" w:hAnsi="Arial" w:cs="Arial"/>
          <w:b/>
          <w:sz w:val="22"/>
          <w:szCs w:val="22"/>
        </w:rPr>
        <w:t>FinELibille</w:t>
      </w:r>
      <w:proofErr w:type="spellEnd"/>
      <w:r w:rsidRPr="000E24C9">
        <w:rPr>
          <w:rFonts w:ascii="Arial" w:hAnsi="Arial" w:cs="Arial"/>
          <w:b/>
          <w:sz w:val="22"/>
          <w:szCs w:val="22"/>
        </w:rPr>
        <w:t xml:space="preserve"> ehdotettavat uudet aineistot</w:t>
      </w:r>
    </w:p>
    <w:p w:rsidR="00272CF5" w:rsidRDefault="00272CF5" w:rsidP="00272CF5">
      <w:pPr>
        <w:rPr>
          <w:rFonts w:cs="Arial"/>
          <w:b/>
        </w:rPr>
      </w:pPr>
    </w:p>
    <w:p w:rsidR="00272CF5" w:rsidRDefault="00272CF5" w:rsidP="00F05D43">
      <w:pPr>
        <w:ind w:left="720"/>
        <w:rPr>
          <w:rFonts w:cs="Arial"/>
        </w:rPr>
      </w:pPr>
      <w:r>
        <w:rPr>
          <w:rFonts w:cs="Arial"/>
        </w:rPr>
        <w:t xml:space="preserve">Aki Pyykkö on lähettänyt sähköpostia </w:t>
      </w:r>
      <w:proofErr w:type="spellStart"/>
      <w:r>
        <w:rPr>
          <w:rFonts w:cs="Arial"/>
        </w:rPr>
        <w:t>FinELibille</w:t>
      </w:r>
      <w:proofErr w:type="spellEnd"/>
      <w:r>
        <w:rPr>
          <w:rFonts w:cs="Arial"/>
        </w:rPr>
        <w:t xml:space="preserve"> ehdotettavista uusista sähköisistä aineistoista.</w:t>
      </w:r>
    </w:p>
    <w:p w:rsidR="00272CF5" w:rsidRDefault="00272CF5" w:rsidP="00F05D43">
      <w:pPr>
        <w:ind w:left="720"/>
        <w:rPr>
          <w:rFonts w:cs="Arial"/>
        </w:rPr>
      </w:pPr>
    </w:p>
    <w:p w:rsidR="00272CF5" w:rsidRDefault="00272CF5" w:rsidP="00F05D43">
      <w:pPr>
        <w:ind w:left="720"/>
        <w:rPr>
          <w:rFonts w:cs="Arial"/>
        </w:rPr>
      </w:pPr>
      <w:r>
        <w:rPr>
          <w:rFonts w:cs="Arial"/>
        </w:rPr>
        <w:t>Linkki tarjolla oleviin aineistoihin:</w:t>
      </w:r>
    </w:p>
    <w:p w:rsidR="00272CF5" w:rsidRPr="004E56A6" w:rsidRDefault="00CB3DE9" w:rsidP="006B700F">
      <w:pPr>
        <w:ind w:left="720"/>
      </w:pPr>
      <w:hyperlink r:id="rId10" w:history="1">
        <w:r w:rsidR="00272CF5">
          <w:rPr>
            <w:rStyle w:val="Hyperlinkki"/>
          </w:rPr>
          <w:t>https://www.kiwi.fi/display/finelibekstra/Aineistoehdotukset</w:t>
        </w:r>
      </w:hyperlink>
      <w:r w:rsidR="006B700F" w:rsidRPr="006B700F">
        <w:rPr>
          <w:rStyle w:val="Hyperlinkki"/>
          <w:u w:val="none"/>
        </w:rPr>
        <w:t xml:space="preserve"> </w:t>
      </w:r>
      <w:r w:rsidR="006B700F" w:rsidRPr="004E56A6">
        <w:rPr>
          <w:rStyle w:val="Hyperlinkki"/>
          <w:color w:val="auto"/>
          <w:u w:val="none"/>
        </w:rPr>
        <w:t xml:space="preserve">(kirjautuminen </w:t>
      </w:r>
      <w:proofErr w:type="spellStart"/>
      <w:r w:rsidR="006B700F" w:rsidRPr="004E56A6">
        <w:rPr>
          <w:rStyle w:val="Hyperlinkki"/>
          <w:color w:val="auto"/>
          <w:u w:val="none"/>
        </w:rPr>
        <w:t>FinELibin</w:t>
      </w:r>
      <w:proofErr w:type="spellEnd"/>
      <w:r w:rsidR="006B700F" w:rsidRPr="004E56A6">
        <w:rPr>
          <w:rStyle w:val="Hyperlinkki"/>
          <w:color w:val="auto"/>
          <w:u w:val="none"/>
        </w:rPr>
        <w:t xml:space="preserve"> </w:t>
      </w:r>
      <w:proofErr w:type="spellStart"/>
      <w:r w:rsidR="006B700F" w:rsidRPr="004E56A6">
        <w:rPr>
          <w:rStyle w:val="Hyperlinkki"/>
          <w:color w:val="auto"/>
          <w:u w:val="none"/>
        </w:rPr>
        <w:t>ekstranet-tunnuksilla</w:t>
      </w:r>
      <w:proofErr w:type="spellEnd"/>
      <w:r w:rsidR="006B700F" w:rsidRPr="004E56A6">
        <w:rPr>
          <w:rStyle w:val="Hyperlinkki"/>
          <w:color w:val="auto"/>
          <w:u w:val="none"/>
        </w:rPr>
        <w:t>)</w:t>
      </w:r>
    </w:p>
    <w:p w:rsidR="006B700F" w:rsidRDefault="006B700F" w:rsidP="00F05D43">
      <w:pPr>
        <w:ind w:left="720"/>
        <w:rPr>
          <w:rFonts w:cs="Arial"/>
        </w:rPr>
      </w:pPr>
    </w:p>
    <w:p w:rsidR="00272CF5" w:rsidRDefault="00272CF5" w:rsidP="00F05D43">
      <w:pPr>
        <w:ind w:left="720"/>
        <w:rPr>
          <w:rFonts w:cs="Arial"/>
        </w:rPr>
      </w:pPr>
      <w:r>
        <w:rPr>
          <w:rFonts w:cs="Arial"/>
        </w:rPr>
        <w:t>Turussa on ehdotettu näitä aineistoja:</w:t>
      </w:r>
    </w:p>
    <w:p w:rsidR="00272CF5" w:rsidRDefault="00272CF5" w:rsidP="00F05D43">
      <w:pPr>
        <w:pStyle w:val="Vaintekstin"/>
        <w:ind w:left="-584"/>
        <w:rPr>
          <w:rFonts w:ascii="Arial" w:hAnsi="Arial" w:cs="Arial"/>
        </w:rPr>
      </w:pPr>
    </w:p>
    <w:p w:rsidR="00272CF5" w:rsidRPr="006B700F" w:rsidRDefault="00272CF5" w:rsidP="00F05D43">
      <w:pPr>
        <w:ind w:left="720"/>
        <w:rPr>
          <w:b/>
        </w:rPr>
      </w:pPr>
      <w:r w:rsidRPr="00C80C18">
        <w:t>Alma-median arkisto</w:t>
      </w:r>
      <w:r w:rsidR="006B700F">
        <w:t xml:space="preserve"> </w:t>
      </w:r>
      <w:r w:rsidR="006B700F">
        <w:rPr>
          <w:b/>
        </w:rPr>
        <w:t>x 2</w:t>
      </w:r>
    </w:p>
    <w:p w:rsidR="00272CF5" w:rsidRPr="00272CF5" w:rsidRDefault="00272CF5" w:rsidP="00F05D43">
      <w:pPr>
        <w:ind w:left="720"/>
      </w:pPr>
      <w:r w:rsidRPr="00272CF5">
        <w:t xml:space="preserve">ARKISTO (HS, I-S…) </w:t>
      </w:r>
      <w:r w:rsidRPr="00272CF5">
        <w:rPr>
          <w:b/>
        </w:rPr>
        <w:t xml:space="preserve">x </w:t>
      </w:r>
      <w:r w:rsidR="006B700F">
        <w:rPr>
          <w:b/>
        </w:rPr>
        <w:t>3</w:t>
      </w:r>
    </w:p>
    <w:p w:rsidR="00272CF5" w:rsidRPr="00C80C18" w:rsidRDefault="00272CF5" w:rsidP="00F05D43">
      <w:pPr>
        <w:ind w:left="720"/>
      </w:pPr>
      <w:proofErr w:type="spellStart"/>
      <w:r w:rsidRPr="00C80C18">
        <w:t>ARTstor</w:t>
      </w:r>
      <w:proofErr w:type="spellEnd"/>
      <w:r w:rsidRPr="00C80C18">
        <w:t xml:space="preserve"> Digital Library</w:t>
      </w:r>
    </w:p>
    <w:p w:rsidR="00272CF5" w:rsidRPr="00F11DE2" w:rsidRDefault="00272CF5" w:rsidP="00F05D43">
      <w:pPr>
        <w:ind w:left="720"/>
      </w:pPr>
      <w:proofErr w:type="spellStart"/>
      <w:r w:rsidRPr="00F11DE2">
        <w:lastRenderedPageBreak/>
        <w:t>Ebsco</w:t>
      </w:r>
      <w:proofErr w:type="spellEnd"/>
      <w:r w:rsidRPr="00F11DE2">
        <w:t xml:space="preserve"> e-kirjat ja kirjapaketit</w:t>
      </w:r>
    </w:p>
    <w:p w:rsidR="00272CF5" w:rsidRPr="006B700F" w:rsidRDefault="006B700F" w:rsidP="00F05D43">
      <w:pPr>
        <w:ind w:left="720"/>
        <w:rPr>
          <w:b/>
          <w:lang w:val="en-US"/>
        </w:rPr>
      </w:pPr>
      <w:proofErr w:type="spellStart"/>
      <w:r w:rsidRPr="006B700F">
        <w:rPr>
          <w:lang w:val="en-US"/>
        </w:rPr>
        <w:t>Elib</w:t>
      </w:r>
      <w:proofErr w:type="spellEnd"/>
      <w:r w:rsidRPr="006B700F">
        <w:rPr>
          <w:b/>
          <w:lang w:val="en-US"/>
        </w:rPr>
        <w:t xml:space="preserve"> x 3</w:t>
      </w:r>
    </w:p>
    <w:p w:rsidR="00272CF5" w:rsidRPr="006B700F" w:rsidRDefault="00272CF5" w:rsidP="00F05D43">
      <w:pPr>
        <w:ind w:left="720"/>
        <w:rPr>
          <w:b/>
          <w:lang w:val="en-US"/>
        </w:rPr>
      </w:pPr>
      <w:proofErr w:type="spellStart"/>
      <w:proofErr w:type="gramStart"/>
      <w:r w:rsidRPr="006B700F">
        <w:rPr>
          <w:lang w:val="en-US"/>
        </w:rPr>
        <w:t>ePress</w:t>
      </w:r>
      <w:proofErr w:type="spellEnd"/>
      <w:proofErr w:type="gramEnd"/>
      <w:r w:rsidR="006B700F" w:rsidRPr="006B700F">
        <w:rPr>
          <w:lang w:val="en-US"/>
        </w:rPr>
        <w:t xml:space="preserve"> </w:t>
      </w:r>
      <w:r w:rsidR="006B700F" w:rsidRPr="006B700F">
        <w:rPr>
          <w:b/>
          <w:lang w:val="en-US"/>
        </w:rPr>
        <w:t>x 3</w:t>
      </w:r>
    </w:p>
    <w:p w:rsidR="00272CF5" w:rsidRPr="004E56A6" w:rsidRDefault="00272CF5" w:rsidP="00F05D43">
      <w:pPr>
        <w:ind w:left="720"/>
        <w:rPr>
          <w:b/>
          <w:lang w:val="en-US"/>
        </w:rPr>
      </w:pPr>
      <w:r w:rsidRPr="004E56A6">
        <w:rPr>
          <w:lang w:val="en-US"/>
        </w:rPr>
        <w:t xml:space="preserve">HS </w:t>
      </w:r>
      <w:proofErr w:type="spellStart"/>
      <w:proofErr w:type="gramStart"/>
      <w:r w:rsidRPr="004E56A6">
        <w:rPr>
          <w:lang w:val="en-US"/>
        </w:rPr>
        <w:t>Digilehti</w:t>
      </w:r>
      <w:proofErr w:type="spellEnd"/>
      <w:r w:rsidR="006B700F" w:rsidRPr="004E56A6">
        <w:rPr>
          <w:lang w:val="en-US"/>
        </w:rPr>
        <w:t xml:space="preserve"> </w:t>
      </w:r>
      <w:r w:rsidR="006B700F" w:rsidRPr="004E56A6">
        <w:rPr>
          <w:b/>
          <w:lang w:val="en-US"/>
        </w:rPr>
        <w:t xml:space="preserve"> x</w:t>
      </w:r>
      <w:proofErr w:type="gramEnd"/>
      <w:r w:rsidR="006B700F" w:rsidRPr="004E56A6">
        <w:rPr>
          <w:b/>
          <w:lang w:val="en-US"/>
        </w:rPr>
        <w:t xml:space="preserve"> 2</w:t>
      </w:r>
    </w:p>
    <w:p w:rsidR="00272CF5" w:rsidRPr="00F11DE2" w:rsidRDefault="00272CF5" w:rsidP="00F05D43">
      <w:pPr>
        <w:ind w:left="720"/>
      </w:pPr>
      <w:r>
        <w:t xml:space="preserve">Jari </w:t>
      </w:r>
      <w:proofErr w:type="spellStart"/>
      <w:r>
        <w:t>Metsämuurosen</w:t>
      </w:r>
      <w:proofErr w:type="spellEnd"/>
      <w:r>
        <w:t xml:space="preserve"> e-kirjat</w:t>
      </w:r>
      <w:r w:rsidR="006B700F">
        <w:t xml:space="preserve"> </w:t>
      </w:r>
      <w:r w:rsidR="006B700F" w:rsidRPr="006B700F">
        <w:rPr>
          <w:b/>
        </w:rPr>
        <w:t>x 2</w:t>
      </w:r>
    </w:p>
    <w:p w:rsidR="00272CF5" w:rsidRPr="00F11DE2" w:rsidRDefault="00272CF5" w:rsidP="00F05D43">
      <w:pPr>
        <w:ind w:left="720"/>
        <w:rPr>
          <w:lang w:val="en-US"/>
        </w:rPr>
      </w:pPr>
      <w:r w:rsidRPr="00F11DE2">
        <w:rPr>
          <w:lang w:val="en-US"/>
        </w:rPr>
        <w:t>Long Play</w:t>
      </w:r>
      <w:r>
        <w:rPr>
          <w:lang w:val="en-US"/>
        </w:rPr>
        <w:t xml:space="preserve"> </w:t>
      </w:r>
      <w:r w:rsidRPr="00F11DE2">
        <w:rPr>
          <w:b/>
          <w:lang w:val="en-US"/>
        </w:rPr>
        <w:t xml:space="preserve">x </w:t>
      </w:r>
      <w:r w:rsidR="006B700F">
        <w:rPr>
          <w:b/>
          <w:lang w:val="en-US"/>
        </w:rPr>
        <w:t>5</w:t>
      </w:r>
    </w:p>
    <w:p w:rsidR="00272CF5" w:rsidRDefault="00272CF5" w:rsidP="00F05D43">
      <w:pPr>
        <w:ind w:left="720"/>
        <w:rPr>
          <w:b/>
          <w:lang w:val="en-US"/>
        </w:rPr>
      </w:pPr>
      <w:proofErr w:type="spellStart"/>
      <w:r w:rsidRPr="00F11DE2">
        <w:rPr>
          <w:lang w:val="en-US"/>
        </w:rPr>
        <w:t>Oppiportti</w:t>
      </w:r>
      <w:proofErr w:type="spellEnd"/>
      <w:r>
        <w:rPr>
          <w:lang w:val="en-US"/>
        </w:rPr>
        <w:t xml:space="preserve"> </w:t>
      </w:r>
      <w:r w:rsidRPr="00F11DE2">
        <w:rPr>
          <w:b/>
          <w:lang w:val="en-US"/>
        </w:rPr>
        <w:t xml:space="preserve">x </w:t>
      </w:r>
      <w:r w:rsidR="006B700F">
        <w:rPr>
          <w:b/>
          <w:lang w:val="en-US"/>
        </w:rPr>
        <w:t>3</w:t>
      </w:r>
    </w:p>
    <w:p w:rsidR="006B700F" w:rsidRPr="006B700F" w:rsidRDefault="006B700F" w:rsidP="00F05D43">
      <w:pPr>
        <w:ind w:left="720"/>
      </w:pPr>
      <w:proofErr w:type="spellStart"/>
      <w:r w:rsidRPr="006B700F">
        <w:t>Overdrive</w:t>
      </w:r>
      <w:proofErr w:type="spellEnd"/>
    </w:p>
    <w:p w:rsidR="00272CF5" w:rsidRPr="006B700F" w:rsidRDefault="00272CF5" w:rsidP="00F05D43">
      <w:pPr>
        <w:ind w:left="720"/>
        <w:rPr>
          <w:b/>
        </w:rPr>
      </w:pPr>
      <w:r w:rsidRPr="00C80C18">
        <w:t>Rakennustiedon verkkopalvelut</w:t>
      </w:r>
      <w:r w:rsidR="006B700F">
        <w:t xml:space="preserve"> </w:t>
      </w:r>
      <w:r w:rsidR="006B700F">
        <w:rPr>
          <w:b/>
        </w:rPr>
        <w:t>x 2</w:t>
      </w:r>
    </w:p>
    <w:p w:rsidR="006B700F" w:rsidRDefault="006B700F" w:rsidP="00F05D43">
      <w:pPr>
        <w:ind w:left="720"/>
        <w:rPr>
          <w:b/>
        </w:rPr>
      </w:pPr>
      <w:r>
        <w:t xml:space="preserve">Safari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r>
        <w:rPr>
          <w:b/>
        </w:rPr>
        <w:t>x 2</w:t>
      </w:r>
    </w:p>
    <w:p w:rsidR="006B700F" w:rsidRPr="006B700F" w:rsidRDefault="006B700F" w:rsidP="00F05D43">
      <w:pPr>
        <w:ind w:left="720"/>
      </w:pPr>
      <w:r w:rsidRPr="006B700F">
        <w:t>Suomenlaki.com</w:t>
      </w:r>
    </w:p>
    <w:p w:rsidR="00272CF5" w:rsidRPr="00C80C18" w:rsidRDefault="00272CF5" w:rsidP="00F05D43">
      <w:pPr>
        <w:ind w:left="720"/>
      </w:pPr>
      <w:r w:rsidRPr="00C80C18">
        <w:t xml:space="preserve">Taylor &amp; Francis </w:t>
      </w:r>
      <w:proofErr w:type="spellStart"/>
      <w:r w:rsidRPr="00C80C18">
        <w:t>Online</w:t>
      </w:r>
      <w:proofErr w:type="spellEnd"/>
    </w:p>
    <w:p w:rsidR="00272CF5" w:rsidRPr="00F11DE2" w:rsidRDefault="00272CF5" w:rsidP="00F05D43">
      <w:pPr>
        <w:ind w:left="720"/>
      </w:pPr>
      <w:r w:rsidRPr="00F11DE2">
        <w:t>Terveysportti</w:t>
      </w:r>
    </w:p>
    <w:p w:rsidR="00272CF5" w:rsidRPr="00F11DE2" w:rsidRDefault="00272CF5" w:rsidP="00F05D43">
      <w:pPr>
        <w:ind w:left="720"/>
      </w:pPr>
      <w:proofErr w:type="spellStart"/>
      <w:r w:rsidRPr="00F11DE2">
        <w:t>Theatre</w:t>
      </w:r>
      <w:proofErr w:type="spellEnd"/>
      <w:r w:rsidRPr="00F11DE2">
        <w:t xml:space="preserve"> in video… (+muita taiteita)</w:t>
      </w:r>
    </w:p>
    <w:p w:rsidR="00272CF5" w:rsidRPr="006B700F" w:rsidRDefault="00272CF5" w:rsidP="00F05D43">
      <w:pPr>
        <w:ind w:left="720"/>
        <w:rPr>
          <w:b/>
          <w:lang w:val="en-US"/>
        </w:rPr>
      </w:pPr>
      <w:r w:rsidRPr="006B700F">
        <w:rPr>
          <w:lang w:val="en-US"/>
        </w:rPr>
        <w:t>WGSN – Fashion trend forecasting</w:t>
      </w:r>
      <w:r w:rsidR="006B700F" w:rsidRPr="006B700F">
        <w:rPr>
          <w:lang w:val="en-US"/>
        </w:rPr>
        <w:t xml:space="preserve"> </w:t>
      </w:r>
      <w:r w:rsidR="006B700F" w:rsidRPr="006B700F">
        <w:rPr>
          <w:b/>
          <w:lang w:val="en-US"/>
        </w:rPr>
        <w:t>x 2</w:t>
      </w:r>
    </w:p>
    <w:p w:rsidR="006B700F" w:rsidRDefault="006B700F" w:rsidP="00F05D43">
      <w:pPr>
        <w:ind w:left="720"/>
      </w:pPr>
      <w:r>
        <w:t>Äänikirjat (</w:t>
      </w:r>
      <w:proofErr w:type="spellStart"/>
      <w:r>
        <w:t>Celia</w:t>
      </w:r>
      <w:proofErr w:type="spellEnd"/>
      <w:r>
        <w:t>)</w:t>
      </w:r>
    </w:p>
    <w:p w:rsidR="00272CF5" w:rsidRDefault="00272CF5" w:rsidP="00F05D43">
      <w:pPr>
        <w:ind w:left="720"/>
      </w:pPr>
    </w:p>
    <w:p w:rsidR="00272CF5" w:rsidRDefault="00272CF5" w:rsidP="00F05D43">
      <w:pPr>
        <w:ind w:left="720"/>
      </w:pPr>
      <w:r>
        <w:t>Kukin kirjasto ehdottaa itsenäisesti omat aineistonsa, mutta keskustellaan siitä, olisiko joitakin a</w:t>
      </w:r>
      <w:r>
        <w:t>i</w:t>
      </w:r>
      <w:r>
        <w:t xml:space="preserve">neistoja, joille kannattaisi keskittää ääniä. Aineistot voivat tulla myös etäkäyttöisiksi, jolloin ne on hankittava </w:t>
      </w:r>
      <w:proofErr w:type="spellStart"/>
      <w:r>
        <w:t>Vaskeille</w:t>
      </w:r>
      <w:proofErr w:type="spellEnd"/>
      <w:r>
        <w:t xml:space="preserve"> yhteisiksi. Tämäkin näkökulma on hyvä pitää mielessä, kun mietitään tarjo</w:t>
      </w:r>
      <w:r>
        <w:t>n</w:t>
      </w:r>
      <w:r>
        <w:t>taa.</w:t>
      </w:r>
    </w:p>
    <w:p w:rsidR="00272CF5" w:rsidRDefault="00272CF5" w:rsidP="00F05D43">
      <w:pPr>
        <w:ind w:left="720"/>
        <w:rPr>
          <w:rFonts w:cs="Arial"/>
        </w:rPr>
      </w:pPr>
    </w:p>
    <w:p w:rsidR="00DB3778" w:rsidRDefault="00DB3778" w:rsidP="00F05D43">
      <w:pPr>
        <w:ind w:left="720"/>
        <w:rPr>
          <w:rFonts w:cs="Arial"/>
        </w:rPr>
      </w:pPr>
      <w:r w:rsidRPr="004E56A6">
        <w:rPr>
          <w:rFonts w:cs="Arial"/>
        </w:rPr>
        <w:t xml:space="preserve">Aki osallistui 22.4. </w:t>
      </w:r>
      <w:proofErr w:type="spellStart"/>
      <w:r w:rsidRPr="004E56A6">
        <w:rPr>
          <w:rFonts w:cs="Arial"/>
        </w:rPr>
        <w:t>FinELibin</w:t>
      </w:r>
      <w:proofErr w:type="spellEnd"/>
      <w:r w:rsidRPr="004E56A6">
        <w:rPr>
          <w:rFonts w:cs="Arial"/>
        </w:rPr>
        <w:t xml:space="preserve"> aineistopäivään 22.4., jossa käsiteltiin mm. uutta aineistonvalint</w:t>
      </w:r>
      <w:r w:rsidRPr="004E56A6">
        <w:rPr>
          <w:rFonts w:cs="Arial"/>
        </w:rPr>
        <w:t>a</w:t>
      </w:r>
      <w:r w:rsidRPr="004E56A6">
        <w:rPr>
          <w:rFonts w:cs="Arial"/>
        </w:rPr>
        <w:t xml:space="preserve">prosessia. Päivän esitykset löytyvät osoitteesta </w:t>
      </w:r>
      <w:hyperlink r:id="rId11" w:history="1">
        <w:r>
          <w:rPr>
            <w:rStyle w:val="Hyperlinkki"/>
          </w:rPr>
          <w:t>http://www.kansalliskirjasto.fi/kirjastoala/tapahtumat/1361366664313.html</w:t>
        </w:r>
      </w:hyperlink>
    </w:p>
    <w:p w:rsidR="00272CF5" w:rsidRDefault="00272CF5" w:rsidP="00272CF5">
      <w:pPr>
        <w:ind w:left="1304"/>
        <w:rPr>
          <w:rFonts w:cs="Arial"/>
        </w:rPr>
      </w:pPr>
    </w:p>
    <w:p w:rsidR="00272CF5" w:rsidRPr="00272CF5" w:rsidRDefault="00272CF5" w:rsidP="00272CF5">
      <w:pPr>
        <w:ind w:left="1304"/>
        <w:rPr>
          <w:rFonts w:cs="Arial"/>
        </w:rPr>
      </w:pPr>
    </w:p>
    <w:p w:rsidR="005D3229" w:rsidRPr="000E24C9" w:rsidRDefault="00272CF5" w:rsidP="005D3229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Kokoelmatoimijoiden </w:t>
      </w:r>
      <w:proofErr w:type="spellStart"/>
      <w:r>
        <w:rPr>
          <w:rFonts w:ascii="Arial" w:hAnsi="Arial" w:cs="Arial"/>
          <w:b/>
          <w:sz w:val="22"/>
          <w:szCs w:val="22"/>
        </w:rPr>
        <w:t>vetäjyys</w:t>
      </w:r>
      <w:proofErr w:type="spellEnd"/>
      <w:r w:rsidR="005D3229" w:rsidRPr="000E24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 toiminta </w:t>
      </w:r>
      <w:proofErr w:type="gramStart"/>
      <w:r w:rsidR="005D3229" w:rsidRPr="000E24C9">
        <w:rPr>
          <w:rFonts w:ascii="Arial" w:hAnsi="Arial" w:cs="Arial"/>
          <w:b/>
          <w:sz w:val="22"/>
          <w:szCs w:val="22"/>
        </w:rPr>
        <w:t>1.6.-31.12.2013</w:t>
      </w:r>
      <w:proofErr w:type="gramEnd"/>
    </w:p>
    <w:p w:rsidR="002F6053" w:rsidRDefault="002F6053" w:rsidP="007D231F">
      <w:bookmarkStart w:id="0" w:name="_GoBack"/>
      <w:bookmarkEnd w:id="0"/>
    </w:p>
    <w:p w:rsidR="00272CF5" w:rsidRDefault="00272CF5" w:rsidP="00F05D43">
      <w:pPr>
        <w:ind w:left="720"/>
      </w:pPr>
      <w:r>
        <w:t xml:space="preserve">Näillä näkymin on todennäköistä, että Kaisa on virkavapaalla </w:t>
      </w:r>
      <w:proofErr w:type="gramStart"/>
      <w:r>
        <w:t>1.6.-31.12.2013</w:t>
      </w:r>
      <w:proofErr w:type="gramEnd"/>
      <w:r>
        <w:t>, sijaiseksi tulee t</w:t>
      </w:r>
      <w:r>
        <w:t>o</w:t>
      </w:r>
      <w:r>
        <w:t>dennäköisesti Kalle Varila. Vielä ei ole tiedossa, miten kokoelmatoimijoiden toiminta järjestetään tänä aikana ja tuleeko sijaisesta vetäjä. Ulla-Maija palannee asiaan.</w:t>
      </w:r>
    </w:p>
    <w:p w:rsidR="00272CF5" w:rsidRDefault="00272CF5" w:rsidP="00DB3778"/>
    <w:p w:rsidR="00272CF5" w:rsidRDefault="00272CF5" w:rsidP="00272CF5">
      <w:pPr>
        <w:ind w:left="1304"/>
      </w:pPr>
    </w:p>
    <w:p w:rsidR="00272CF5" w:rsidRPr="00DB3778" w:rsidRDefault="00511712" w:rsidP="00272CF5">
      <w:pPr>
        <w:pStyle w:val="Luettelokappale"/>
        <w:numPr>
          <w:ilvl w:val="0"/>
          <w:numId w:val="14"/>
        </w:numPr>
      </w:pPr>
      <w:r>
        <w:rPr>
          <w:rFonts w:ascii="Arial" w:hAnsi="Arial" w:cs="Arial"/>
          <w:b/>
          <w:sz w:val="22"/>
          <w:szCs w:val="22"/>
        </w:rPr>
        <w:t>Muut asiat</w:t>
      </w:r>
    </w:p>
    <w:p w:rsidR="00DB3778" w:rsidRDefault="00DB3778" w:rsidP="00DB3778"/>
    <w:p w:rsidR="00DB3778" w:rsidRPr="007D231F" w:rsidRDefault="00DB3778" w:rsidP="00DB3778">
      <w:pPr>
        <w:ind w:left="720"/>
      </w:pPr>
      <w:r w:rsidRPr="004E56A6">
        <w:t xml:space="preserve">E-aineistoihin liittyvät toimintakäytännöt </w:t>
      </w:r>
      <w:proofErr w:type="gramStart"/>
      <w:r w:rsidRPr="004E56A6">
        <w:t>–dokumentti</w:t>
      </w:r>
      <w:proofErr w:type="gramEnd"/>
      <w:r w:rsidRPr="004E56A6">
        <w:t xml:space="preserve"> viety </w:t>
      </w:r>
      <w:proofErr w:type="spellStart"/>
      <w:r w:rsidRPr="004E56A6">
        <w:t>extranetiin</w:t>
      </w:r>
      <w:proofErr w:type="spellEnd"/>
      <w:r w:rsidRPr="004E56A6">
        <w:t xml:space="preserve"> </w:t>
      </w:r>
      <w:proofErr w:type="spellStart"/>
      <w:r w:rsidRPr="004E56A6">
        <w:t>Kokoelmaohjeet-sivulle</w:t>
      </w:r>
      <w:proofErr w:type="spellEnd"/>
      <w:r w:rsidRPr="004E56A6">
        <w:t xml:space="preserve"> </w:t>
      </w:r>
      <w:hyperlink r:id="rId12" w:history="1">
        <w:r>
          <w:rPr>
            <w:rStyle w:val="Hyperlinkki"/>
          </w:rPr>
          <w:t>http://vaski.wordpress.com/ohjeet/kokoelmaohjeet/</w:t>
        </w:r>
      </w:hyperlink>
    </w:p>
    <w:sectPr w:rsidR="00DB3778" w:rsidRPr="007D231F" w:rsidSect="00A31BEF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E9" w:rsidRDefault="00CB3DE9" w:rsidP="00D45142">
      <w:r>
        <w:separator/>
      </w:r>
    </w:p>
  </w:endnote>
  <w:endnote w:type="continuationSeparator" w:id="0">
    <w:p w:rsidR="00CB3DE9" w:rsidRDefault="00CB3DE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E9" w:rsidRDefault="00CB3DE9" w:rsidP="00D45142">
      <w:r>
        <w:separator/>
      </w:r>
    </w:p>
  </w:footnote>
  <w:footnote w:type="continuationSeparator" w:id="0">
    <w:p w:rsidR="00CB3DE9" w:rsidRDefault="00CB3DE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584024E"/>
    <w:multiLevelType w:val="hybridMultilevel"/>
    <w:tmpl w:val="416C60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4655"/>
    <w:multiLevelType w:val="hybridMultilevel"/>
    <w:tmpl w:val="C6203BA8"/>
    <w:lvl w:ilvl="0" w:tplc="469655B0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385F45EB"/>
    <w:multiLevelType w:val="hybridMultilevel"/>
    <w:tmpl w:val="2BA0EA08"/>
    <w:lvl w:ilvl="0" w:tplc="16E23A3C">
      <w:start w:val="18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3EA16130"/>
    <w:multiLevelType w:val="hybridMultilevel"/>
    <w:tmpl w:val="5CC42F36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A4A49"/>
    <w:multiLevelType w:val="hybridMultilevel"/>
    <w:tmpl w:val="80D01B3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2A7DA4"/>
    <w:multiLevelType w:val="hybridMultilevel"/>
    <w:tmpl w:val="7F3A4B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67A278E"/>
    <w:multiLevelType w:val="hybridMultilevel"/>
    <w:tmpl w:val="7520ADBA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43BB3"/>
    <w:multiLevelType w:val="hybridMultilevel"/>
    <w:tmpl w:val="DA881C04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7"/>
  </w:num>
  <w:num w:numId="17">
    <w:abstractNumId w:val="15"/>
  </w:num>
  <w:num w:numId="18">
    <w:abstractNumId w:val="19"/>
  </w:num>
  <w:num w:numId="19">
    <w:abstractNumId w:val="2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E"/>
    <w:rsid w:val="00010C1D"/>
    <w:rsid w:val="00024DD7"/>
    <w:rsid w:val="0002655D"/>
    <w:rsid w:val="000634FB"/>
    <w:rsid w:val="000A01C5"/>
    <w:rsid w:val="000E24C9"/>
    <w:rsid w:val="001E4029"/>
    <w:rsid w:val="001F2B8E"/>
    <w:rsid w:val="00221647"/>
    <w:rsid w:val="00272CF5"/>
    <w:rsid w:val="002C1CFF"/>
    <w:rsid w:val="002F6053"/>
    <w:rsid w:val="00377D27"/>
    <w:rsid w:val="0038480F"/>
    <w:rsid w:val="003B1AEE"/>
    <w:rsid w:val="003D3A38"/>
    <w:rsid w:val="003F4C6E"/>
    <w:rsid w:val="00402038"/>
    <w:rsid w:val="0045789B"/>
    <w:rsid w:val="004E2212"/>
    <w:rsid w:val="004E3C33"/>
    <w:rsid w:val="004E56A6"/>
    <w:rsid w:val="00511712"/>
    <w:rsid w:val="005A1AB9"/>
    <w:rsid w:val="005D3229"/>
    <w:rsid w:val="005E0D42"/>
    <w:rsid w:val="00606488"/>
    <w:rsid w:val="006377C7"/>
    <w:rsid w:val="00654E35"/>
    <w:rsid w:val="0068460A"/>
    <w:rsid w:val="006B700F"/>
    <w:rsid w:val="006E38D5"/>
    <w:rsid w:val="00751238"/>
    <w:rsid w:val="00760019"/>
    <w:rsid w:val="007D231F"/>
    <w:rsid w:val="008765B0"/>
    <w:rsid w:val="00893CEB"/>
    <w:rsid w:val="00936891"/>
    <w:rsid w:val="00975673"/>
    <w:rsid w:val="009B0E7A"/>
    <w:rsid w:val="00A061EE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B7C3E"/>
    <w:rsid w:val="00BF0BF9"/>
    <w:rsid w:val="00BF602F"/>
    <w:rsid w:val="00C36AED"/>
    <w:rsid w:val="00CB3DE9"/>
    <w:rsid w:val="00D10C57"/>
    <w:rsid w:val="00D42981"/>
    <w:rsid w:val="00D45142"/>
    <w:rsid w:val="00D47A9B"/>
    <w:rsid w:val="00D64434"/>
    <w:rsid w:val="00DA57E2"/>
    <w:rsid w:val="00DB3778"/>
    <w:rsid w:val="00DE0CFF"/>
    <w:rsid w:val="00E100B8"/>
    <w:rsid w:val="00E17D10"/>
    <w:rsid w:val="00E73F6A"/>
    <w:rsid w:val="00EB60ED"/>
    <w:rsid w:val="00EB6C3D"/>
    <w:rsid w:val="00ED11CA"/>
    <w:rsid w:val="00F04A0E"/>
    <w:rsid w:val="00F05D43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061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72CF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272CF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2CF5"/>
    <w:rPr>
      <w:rFonts w:ascii="Calibri" w:eastAsiaTheme="minorEastAsia" w:hAnsi="Calibri" w:cs="Times New Roman"/>
      <w:szCs w:val="21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B7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061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72CF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272CF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2CF5"/>
    <w:rPr>
      <w:rFonts w:ascii="Calibri" w:eastAsiaTheme="minorEastAsia" w:hAnsi="Calibri" w:cs="Times New Roman"/>
      <w:szCs w:val="21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B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ski.wordpress.com/ohjeet/kokoelmaohje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salliskirjasto.fi/kirjastoala/tapahtumat/136136666431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wi.fi/display/finelibekstra/Aineistoehdotuks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ski.lib.overdrive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80B5-C708-4A17-B39E-CD4B5492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66</TotalTime>
  <Pages>3</Pages>
  <Words>703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Pyykkö Aki</cp:lastModifiedBy>
  <cp:revision>6</cp:revision>
  <dcterms:created xsi:type="dcterms:W3CDTF">2013-04-23T12:11:00Z</dcterms:created>
  <dcterms:modified xsi:type="dcterms:W3CDTF">2013-04-24T12:32:00Z</dcterms:modified>
</cp:coreProperties>
</file>