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B4" w:rsidRPr="00C02CB4" w:rsidRDefault="00C02CB4" w:rsidP="00C02CB4">
      <w:r w:rsidRPr="00C02CB4">
        <w:t>Vaski-kirjastot</w:t>
      </w:r>
      <w:r w:rsidRPr="00C02CB4">
        <w:tab/>
      </w:r>
      <w:r w:rsidRPr="00C02CB4">
        <w:tab/>
      </w:r>
      <w:r w:rsidRPr="00C02CB4">
        <w:tab/>
      </w:r>
      <w:r w:rsidRPr="00C02CB4">
        <w:tab/>
      </w:r>
      <w:r w:rsidRPr="00C02CB4">
        <w:tab/>
      </w:r>
    </w:p>
    <w:p w:rsidR="00C02CB4" w:rsidRPr="00C02CB4" w:rsidRDefault="00FF0033" w:rsidP="00C02CB4">
      <w:r>
        <w:t>Luettelointiryhmä</w:t>
      </w:r>
      <w:r>
        <w:tab/>
      </w:r>
      <w:r>
        <w:tab/>
      </w:r>
      <w:r>
        <w:tab/>
        <w:t>MUISTIO</w:t>
      </w:r>
    </w:p>
    <w:p w:rsidR="00C02CB4" w:rsidRPr="00C02CB4" w:rsidRDefault="00C02CB4" w:rsidP="00C02CB4">
      <w:r w:rsidRPr="00C02CB4">
        <w:tab/>
      </w:r>
      <w:r w:rsidRPr="00C02CB4">
        <w:tab/>
      </w:r>
      <w:r w:rsidRPr="00C02CB4">
        <w:tab/>
      </w:r>
    </w:p>
    <w:p w:rsidR="00C02CB4" w:rsidRPr="00C02CB4" w:rsidRDefault="00C02CB4" w:rsidP="00C02CB4"/>
    <w:p w:rsidR="00C02CB4" w:rsidRPr="00C02CB4" w:rsidRDefault="00C02CB4" w:rsidP="00C02CB4">
      <w:r>
        <w:t>Aika</w:t>
      </w:r>
      <w:r>
        <w:tab/>
        <w:t>25.11</w:t>
      </w:r>
      <w:r w:rsidRPr="00C02CB4">
        <w:t xml:space="preserve">.2011 klo </w:t>
      </w:r>
      <w:proofErr w:type="gramStart"/>
      <w:r w:rsidRPr="00C02CB4">
        <w:t>9</w:t>
      </w:r>
      <w:r>
        <w:t>.15</w:t>
      </w:r>
      <w:r w:rsidRPr="00C02CB4">
        <w:t>-11</w:t>
      </w:r>
      <w:proofErr w:type="gramEnd"/>
    </w:p>
    <w:p w:rsidR="00C02CB4" w:rsidRPr="00C02CB4" w:rsidRDefault="00C02CB4" w:rsidP="00C02CB4">
      <w:r w:rsidRPr="00C02CB4">
        <w:t xml:space="preserve">Paikka </w:t>
      </w:r>
      <w:r w:rsidRPr="00C02CB4">
        <w:tab/>
        <w:t>Turun kaupunginkirjasto, iso neuvottelutila</w:t>
      </w:r>
    </w:p>
    <w:p w:rsidR="00C02CB4" w:rsidRPr="00C02CB4" w:rsidRDefault="00C02CB4" w:rsidP="00C02CB4">
      <w:pPr>
        <w:ind w:left="1304" w:hanging="1304"/>
      </w:pPr>
      <w:r>
        <w:t>Osallistujat</w:t>
      </w:r>
      <w:r w:rsidRPr="00C02CB4">
        <w:tab/>
        <w:t xml:space="preserve">Riitta Kari, Tarja Järvenpää, </w:t>
      </w:r>
      <w:r>
        <w:t xml:space="preserve">Mikko Luukko, </w:t>
      </w:r>
      <w:r w:rsidRPr="00C02CB4">
        <w:t>Heli Pohjola, Arja Rytkönen, Ulla Valtonen, Anna Viitanen</w:t>
      </w:r>
      <w:r w:rsidR="00F169BB">
        <w:t xml:space="preserve"> (</w:t>
      </w:r>
      <w:proofErr w:type="spellStart"/>
      <w:r w:rsidR="00F169BB">
        <w:t>pj./siht</w:t>
      </w:r>
      <w:proofErr w:type="spellEnd"/>
      <w:r w:rsidR="00F169BB">
        <w:t>.)</w:t>
      </w:r>
    </w:p>
    <w:p w:rsidR="002F6053" w:rsidRDefault="00FE2097" w:rsidP="0038480F">
      <w:r>
        <w:tab/>
      </w:r>
      <w:r>
        <w:tab/>
      </w:r>
      <w:r>
        <w:tab/>
      </w:r>
      <w:r>
        <w:tab/>
      </w:r>
      <w:r>
        <w:tab/>
      </w:r>
    </w:p>
    <w:p w:rsidR="00A70A59" w:rsidRDefault="00A70A59" w:rsidP="0038480F"/>
    <w:p w:rsidR="00FE2097" w:rsidRDefault="00FE2097" w:rsidP="0038480F"/>
    <w:p w:rsidR="00C40E66" w:rsidRDefault="00C40E66" w:rsidP="00FE2097">
      <w:pPr>
        <w:pStyle w:val="Luettelokappale"/>
        <w:numPr>
          <w:ilvl w:val="0"/>
          <w:numId w:val="14"/>
        </w:numPr>
      </w:pPr>
      <w:r>
        <w:t>Hyväksytään edellisten kokousten muistiot</w:t>
      </w:r>
    </w:p>
    <w:p w:rsidR="00E56927" w:rsidRDefault="00E56927" w:rsidP="00E56927">
      <w:pPr>
        <w:pStyle w:val="Luettelokappale"/>
      </w:pPr>
    </w:p>
    <w:p w:rsidR="00C40E66" w:rsidRDefault="0048141F" w:rsidP="00934BB2">
      <w:pPr>
        <w:ind w:left="1304" w:firstLine="1304"/>
      </w:pPr>
      <w:r>
        <w:t xml:space="preserve">Hyväksyttiin </w:t>
      </w:r>
      <w:r w:rsidR="00E56927">
        <w:t>kahden edellisen kokouksen muistiot</w:t>
      </w:r>
    </w:p>
    <w:p w:rsidR="00403D9E" w:rsidRDefault="00403D9E" w:rsidP="00145AB0"/>
    <w:p w:rsidR="00FE2097" w:rsidRDefault="004E5CEA" w:rsidP="00FE2097">
      <w:pPr>
        <w:pStyle w:val="Luettelokappale"/>
        <w:numPr>
          <w:ilvl w:val="0"/>
          <w:numId w:val="14"/>
        </w:numPr>
      </w:pPr>
      <w:r>
        <w:t>Asiasanoituksen linjausta</w:t>
      </w:r>
      <w:r w:rsidR="00C86C05">
        <w:t xml:space="preserve"> – o</w:t>
      </w:r>
      <w:r w:rsidR="00EC758D">
        <w:t>mat asiasanat</w:t>
      </w:r>
    </w:p>
    <w:p w:rsidR="00941373" w:rsidRDefault="00941373" w:rsidP="00941373"/>
    <w:p w:rsidR="00941373" w:rsidRPr="00941373" w:rsidRDefault="00941373" w:rsidP="00941373">
      <w:pPr>
        <w:ind w:left="2608"/>
        <w:rPr>
          <w:i/>
        </w:rPr>
      </w:pPr>
      <w:r w:rsidRPr="00941373">
        <w:rPr>
          <w:i/>
        </w:rPr>
        <w:t>Tässä esitetyt asiasanoitukseen liittyvät ongelmat koskevat nykyistä Vaski-tietokantaa. Origo-kirjastojen ei tarvitse siivota asiasanoitustaan ennen Va</w:t>
      </w:r>
      <w:r w:rsidRPr="00941373">
        <w:rPr>
          <w:i/>
        </w:rPr>
        <w:t>s</w:t>
      </w:r>
      <w:r w:rsidR="00306CD1">
        <w:rPr>
          <w:i/>
        </w:rPr>
        <w:t>kiin liittymistä</w:t>
      </w:r>
      <w:r w:rsidRPr="00941373">
        <w:rPr>
          <w:i/>
        </w:rPr>
        <w:t>.</w:t>
      </w:r>
    </w:p>
    <w:p w:rsidR="00FE2097" w:rsidRDefault="00FE2097" w:rsidP="00C96D84"/>
    <w:p w:rsidR="004B33B5" w:rsidRDefault="0031694E" w:rsidP="00934BB2">
      <w:pPr>
        <w:ind w:left="2608"/>
      </w:pPr>
      <w:r>
        <w:t>Wikin ohjeistusta varten on linjattava omien asiasanojen käyttö Vaskissa.</w:t>
      </w:r>
      <w:r w:rsidR="007A0C5E">
        <w:t xml:space="preserve"> N</w:t>
      </w:r>
      <w:r w:rsidR="007A0C5E">
        <w:t>y</w:t>
      </w:r>
      <w:r w:rsidR="007A0C5E">
        <w:t>kyisissä Vaski-kirjastoissa on perinteisesti ollut eroja suhtautumises</w:t>
      </w:r>
      <w:r w:rsidR="00C347FE">
        <w:t>sa asiasanoitukseen</w:t>
      </w:r>
      <w:r w:rsidR="004B1241">
        <w:t xml:space="preserve"> eikä toimintatavoista ole Vaskin muodostuttua sovittu</w:t>
      </w:r>
      <w:r w:rsidR="00C347FE">
        <w:t xml:space="preserve">. </w:t>
      </w:r>
      <w:r w:rsidR="007A0C5E">
        <w:t>T</w:t>
      </w:r>
      <w:r w:rsidR="007A0C5E">
        <w:t>u</w:t>
      </w:r>
      <w:r w:rsidR="007A0C5E">
        <w:t>russa linjana on ollut se, että</w:t>
      </w:r>
      <w:r w:rsidR="00C347FE">
        <w:t xml:space="preserve"> omia asiasanoja käytetään harvoin ja että uuden oman asiasanan käytöstä päätetään yhdessä.</w:t>
      </w:r>
      <w:r w:rsidR="00B27D21">
        <w:t xml:space="preserve"> Uusista ilmiöistä on myös tehty asiasanaehdotuksia </w:t>
      </w:r>
      <w:proofErr w:type="spellStart"/>
      <w:r w:rsidR="00B27D21">
        <w:t>YSAn</w:t>
      </w:r>
      <w:proofErr w:type="spellEnd"/>
      <w:r w:rsidR="00B27D21">
        <w:t xml:space="preserve"> ylläpitäjille.</w:t>
      </w:r>
      <w:r w:rsidR="00DA1DF8">
        <w:t xml:space="preserve"> Muissa Vaski-kirjastoissa omia asias</w:t>
      </w:r>
      <w:r w:rsidR="00DA1DF8">
        <w:t>a</w:t>
      </w:r>
      <w:r w:rsidR="00AA3F49">
        <w:t>noja on otettu</w:t>
      </w:r>
      <w:r w:rsidR="00DA1DF8">
        <w:t xml:space="preserve"> käyttöön yksittäisten luetteloijien päätöksillä ja niitä on käytetty runsaasti</w:t>
      </w:r>
      <w:r w:rsidR="00FF0033">
        <w:t>.</w:t>
      </w:r>
      <w:r w:rsidR="00767D74">
        <w:t xml:space="preserve"> Myös </w:t>
      </w:r>
      <w:proofErr w:type="spellStart"/>
      <w:r w:rsidR="00767D74">
        <w:t>YSA</w:t>
      </w:r>
      <w:r w:rsidR="00DA1DF8">
        <w:t>n</w:t>
      </w:r>
      <w:proofErr w:type="spellEnd"/>
      <w:r w:rsidR="00DA1DF8">
        <w:t xml:space="preserve"> kieltämiä termejä on </w:t>
      </w:r>
      <w:r w:rsidR="00FF0033">
        <w:t xml:space="preserve">tietoisesti </w:t>
      </w:r>
      <w:r w:rsidR="00DA1DF8">
        <w:t>käytetty.</w:t>
      </w:r>
      <w:r w:rsidR="001363FB">
        <w:t xml:space="preserve"> Lisäksi asi</w:t>
      </w:r>
      <w:r w:rsidR="001363FB">
        <w:t>a</w:t>
      </w:r>
      <w:r w:rsidR="001363FB">
        <w:t>sanoja on</w:t>
      </w:r>
      <w:r w:rsidR="00A16AB6">
        <w:t xml:space="preserve"> viety </w:t>
      </w:r>
      <w:r w:rsidR="001363FB">
        <w:t xml:space="preserve">aika </w:t>
      </w:r>
      <w:r w:rsidR="00A16AB6">
        <w:t>yleisesti vääriin kenttiin.</w:t>
      </w:r>
    </w:p>
    <w:p w:rsidR="00BD729D" w:rsidRDefault="00BD729D" w:rsidP="00934BB2">
      <w:pPr>
        <w:ind w:left="2608"/>
      </w:pPr>
    </w:p>
    <w:p w:rsidR="003B3494" w:rsidRDefault="0061030F" w:rsidP="00934BB2">
      <w:pPr>
        <w:ind w:left="2608"/>
      </w:pPr>
      <w:r>
        <w:t>Vaski-t</w:t>
      </w:r>
      <w:r w:rsidR="00BD729D">
        <w:t xml:space="preserve">ietokannan asiasanoitus on </w:t>
      </w:r>
      <w:r w:rsidR="0054620D">
        <w:t>konversioiden jäljiltä kirjavaa, koska tiet</w:t>
      </w:r>
      <w:r w:rsidR="0054620D">
        <w:t>u</w:t>
      </w:r>
      <w:r w:rsidR="0054620D">
        <w:t>eet heijastavat eri kirjastojen historiallisia toimintatapoja ja tarpeita.</w:t>
      </w:r>
      <w:r w:rsidR="00BD729D">
        <w:t xml:space="preserve"> </w:t>
      </w:r>
      <w:r w:rsidR="003B3494">
        <w:t>Lisäksi Turun, Lokin ja Liedon yhdistämiskonversioissa käytetyt asiasanojen konve</w:t>
      </w:r>
      <w:r w:rsidR="003B3494">
        <w:t>r</w:t>
      </w:r>
      <w:r w:rsidR="003B3494">
        <w:t>tointisäännöt ovat lisänneet kirjavuutta.</w:t>
      </w:r>
      <w:r w:rsidR="000154E5">
        <w:t xml:space="preserve"> Teoriassa saman teoksen eri paino</w:t>
      </w:r>
      <w:r w:rsidR="000154E5">
        <w:t>s</w:t>
      </w:r>
      <w:r w:rsidR="000154E5">
        <w:t>ten tietueissa pitäisi olla samat asiasan</w:t>
      </w:r>
      <w:r w:rsidR="00402007">
        <w:t>at. Käytännössä näin harvoin on.</w:t>
      </w:r>
      <w:r w:rsidR="005B7140">
        <w:t xml:space="preserve"> A</w:t>
      </w:r>
      <w:r w:rsidR="005B7140">
        <w:t>u</w:t>
      </w:r>
      <w:r w:rsidR="005B7140">
        <w:t>tomaattinen tietojen täydennys tarkoittaa sitä, että saman teoksen eri tietuei</w:t>
      </w:r>
      <w:r w:rsidR="005B7140">
        <w:t>s</w:t>
      </w:r>
      <w:r w:rsidR="005B7140">
        <w:t>sa olevat asiasanat voivat ja</w:t>
      </w:r>
      <w:r w:rsidR="00745CF9">
        <w:t>tkossakin poiketa toisistaan. O</w:t>
      </w:r>
      <w:r w:rsidR="005B7140">
        <w:t xml:space="preserve">ngelma </w:t>
      </w:r>
      <w:r w:rsidR="00CC5A51">
        <w:t>koskee eniten</w:t>
      </w:r>
      <w:r w:rsidR="00745CF9">
        <w:t xml:space="preserve"> kaunokirjallisuutt</w:t>
      </w:r>
      <w:r w:rsidR="00693CF7">
        <w:t>a, jonka tiedonhakuun saadaan toisaalta apua Ki</w:t>
      </w:r>
      <w:r w:rsidR="00693CF7">
        <w:t>r</w:t>
      </w:r>
      <w:r w:rsidR="00693CF7">
        <w:t>jasammo</w:t>
      </w:r>
      <w:r w:rsidR="00693CF7">
        <w:t>s</w:t>
      </w:r>
      <w:r w:rsidR="00693CF7">
        <w:t>ta.</w:t>
      </w:r>
      <w:r w:rsidR="00745CF9">
        <w:t xml:space="preserve"> </w:t>
      </w:r>
    </w:p>
    <w:p w:rsidR="00402007" w:rsidRDefault="00402007" w:rsidP="00934BB2">
      <w:pPr>
        <w:ind w:left="2608"/>
      </w:pPr>
    </w:p>
    <w:p w:rsidR="00402007" w:rsidRDefault="00402007" w:rsidP="00934BB2">
      <w:pPr>
        <w:ind w:left="2608"/>
      </w:pPr>
      <w:r>
        <w:t>Tiet</w:t>
      </w:r>
      <w:r w:rsidR="00F1638E">
        <w:t xml:space="preserve">okannassa on </w:t>
      </w:r>
      <w:r>
        <w:t>tulevien yhdistämiskonversioiden kannal</w:t>
      </w:r>
      <w:r w:rsidR="00C61696">
        <w:t>ta asiasanoja</w:t>
      </w:r>
      <w:r w:rsidR="00C61696" w:rsidRPr="00F1638E">
        <w:t xml:space="preserve"> ki</w:t>
      </w:r>
      <w:r w:rsidR="00C61696" w:rsidRPr="00F1638E">
        <w:t>i</w:t>
      </w:r>
      <w:r w:rsidR="00C61696" w:rsidRPr="00F1638E">
        <w:t>reellisempiä</w:t>
      </w:r>
      <w:r>
        <w:t xml:space="preserve"> siivouksen kohteita. </w:t>
      </w:r>
      <w:r w:rsidR="001F1111">
        <w:t xml:space="preserve">Siivous </w:t>
      </w:r>
      <w:r w:rsidR="001F1111" w:rsidRPr="00F1638E">
        <w:t>olisi</w:t>
      </w:r>
      <w:r w:rsidR="001F1111">
        <w:t xml:space="preserve"> työlästä sillä </w:t>
      </w:r>
      <w:proofErr w:type="spellStart"/>
      <w:r w:rsidR="001F1111">
        <w:t>PallasPro</w:t>
      </w:r>
      <w:proofErr w:type="spellEnd"/>
      <w:r w:rsidR="00505908">
        <w:t xml:space="preserve"> ja Or</w:t>
      </w:r>
      <w:r w:rsidR="00505908">
        <w:t>i</w:t>
      </w:r>
      <w:r w:rsidR="00505908">
        <w:t>go</w:t>
      </w:r>
      <w:r w:rsidR="001F1111">
        <w:t xml:space="preserve"> ei</w:t>
      </w:r>
      <w:r w:rsidR="00505908">
        <w:t>vät</w:t>
      </w:r>
      <w:r w:rsidR="001F1111">
        <w:t xml:space="preserve"> mahdollista asiasanojen massakorjauksia. Ei ole syytä olettaa että Aur</w:t>
      </w:r>
      <w:r w:rsidR="001F1111">
        <w:t>o</w:t>
      </w:r>
      <w:r w:rsidR="001F1111">
        <w:t xml:space="preserve">ra toimisi </w:t>
      </w:r>
      <w:r w:rsidR="001275B8">
        <w:t xml:space="preserve">ainakaan aluksi </w:t>
      </w:r>
      <w:r w:rsidR="001F1111">
        <w:t xml:space="preserve">tässä suhteessa paremmin. </w:t>
      </w:r>
      <w:r w:rsidR="00231E10">
        <w:t>Asiasanoituksen puu</w:t>
      </w:r>
      <w:r w:rsidR="00231E10">
        <w:t>t</w:t>
      </w:r>
      <w:r w:rsidR="00231E10">
        <w:t>teet aiheuttavat kuitenkin vakavia ongelmia tiedonhaussa eikä k</w:t>
      </w:r>
      <w:r w:rsidR="00D83971">
        <w:t>irj</w:t>
      </w:r>
      <w:r w:rsidR="00D83971">
        <w:t>a</w:t>
      </w:r>
      <w:r w:rsidR="00C61696">
        <w:t>vuutta saa</w:t>
      </w:r>
      <w:r w:rsidR="00D83971">
        <w:t xml:space="preserve"> lisätä entisestään</w:t>
      </w:r>
      <w:r w:rsidR="00F1638E">
        <w:t>. Lisäksi yhteisluetteloon (</w:t>
      </w:r>
      <w:r w:rsidR="000F5103">
        <w:t xml:space="preserve">= </w:t>
      </w:r>
      <w:r w:rsidR="00F1638E">
        <w:t>kansalliseen metatietovara</w:t>
      </w:r>
      <w:r w:rsidR="00F1638E">
        <w:t>n</w:t>
      </w:r>
      <w:r w:rsidR="00F1638E">
        <w:t>toon) osallistuminen asettanee asiasanoituksellekin vaatimuksia. N</w:t>
      </w:r>
      <w:r w:rsidR="00D83971">
        <w:t>yt on siis sovi</w:t>
      </w:r>
      <w:r w:rsidR="00D83971">
        <w:t>t</w:t>
      </w:r>
      <w:r w:rsidR="00D83971">
        <w:t>tava asiasanoituksen periaattei</w:t>
      </w:r>
      <w:r w:rsidR="00E405DA">
        <w:t>sta.</w:t>
      </w:r>
    </w:p>
    <w:p w:rsidR="00E405DA" w:rsidRDefault="00E405DA" w:rsidP="00934BB2">
      <w:pPr>
        <w:ind w:left="2608"/>
      </w:pPr>
    </w:p>
    <w:p w:rsidR="00E405DA" w:rsidRPr="000F5103" w:rsidRDefault="00E405DA" w:rsidP="00E405DA">
      <w:pPr>
        <w:ind w:left="2608"/>
      </w:pPr>
      <w:r w:rsidRPr="000F5103">
        <w:t>Tietokannan ylläpitämisessä standardien noudattaminen on keskeistä. Näin on myös asiasanoituksen suhteen. Ontologiat saattavat tulevaisuudessa poi</w:t>
      </w:r>
      <w:r w:rsidRPr="000F5103">
        <w:t>s</w:t>
      </w:r>
      <w:r w:rsidRPr="000F5103">
        <w:t xml:space="preserve">taa asiasanoituksen jäykkyyteen liittyviä ongelmia, mutta jos emme noudata nykyisiä standardeja, siirtyminen uusiin ei onnistu. Asiasanastot ovat toisaalta asiakkaan kannalta jäykkiä. Omilla asiasanoilla ja </w:t>
      </w:r>
      <w:proofErr w:type="spellStart"/>
      <w:r w:rsidRPr="000F5103">
        <w:t>YSAn</w:t>
      </w:r>
      <w:proofErr w:type="spellEnd"/>
      <w:r w:rsidRPr="000F5103">
        <w:t xml:space="preserve"> kieltämien termien käytöllä on yritetty vastata tähän ongelmaan. Lopputulos ei kuitenkaan ole kovin asiakasystävällinen.</w:t>
      </w:r>
    </w:p>
    <w:p w:rsidR="00A16AB6" w:rsidRDefault="00A16AB6" w:rsidP="00E405DA"/>
    <w:p w:rsidR="00823940" w:rsidRPr="00823940" w:rsidRDefault="00823940" w:rsidP="00823940">
      <w:pPr>
        <w:ind w:left="2608"/>
      </w:pPr>
      <w:r>
        <w:lastRenderedPageBreak/>
        <w:t>O</w:t>
      </w:r>
      <w:r w:rsidRPr="00823940">
        <w:t>mien asiasanojen kenttiä on</w:t>
      </w:r>
      <w:r>
        <w:t xml:space="preserve"> Vaskissa</w:t>
      </w:r>
      <w:r w:rsidRPr="00823940">
        <w:t xml:space="preserve"> käytetty näin paljon (määrät ovat ti</w:t>
      </w:r>
      <w:r w:rsidRPr="00823940">
        <w:t>e</w:t>
      </w:r>
      <w:r w:rsidRPr="00823940">
        <w:t>tueit</w:t>
      </w:r>
      <w:r w:rsidR="003534D8">
        <w:t xml:space="preserve">a). Lisäksi omia sanoja on </w:t>
      </w:r>
      <w:r w:rsidRPr="00823940">
        <w:t>aika paljon auktorisoitujen asiasanojen kenti</w:t>
      </w:r>
      <w:r w:rsidRPr="00823940">
        <w:t>s</w:t>
      </w:r>
      <w:r w:rsidRPr="00823940">
        <w:t>sä.</w:t>
      </w:r>
    </w:p>
    <w:p w:rsidR="00823940" w:rsidRPr="00823940" w:rsidRDefault="00823940" w:rsidP="00823940">
      <w:pPr>
        <w:ind w:left="2608"/>
      </w:pPr>
    </w:p>
    <w:tbl>
      <w:tblPr>
        <w:tblStyle w:val="TaulukkoRuudukko"/>
        <w:tblW w:w="0" w:type="auto"/>
        <w:tblInd w:w="2968" w:type="dxa"/>
        <w:tblLook w:val="04A0" w:firstRow="1" w:lastRow="0" w:firstColumn="1" w:lastColumn="0" w:noHBand="0" w:noVBand="1"/>
      </w:tblPr>
      <w:tblGrid>
        <w:gridCol w:w="3175"/>
        <w:gridCol w:w="4278"/>
      </w:tblGrid>
      <w:tr w:rsidR="00823940" w:rsidRPr="00823940" w:rsidTr="00003D82">
        <w:tc>
          <w:tcPr>
            <w:tcW w:w="5172" w:type="dxa"/>
          </w:tcPr>
          <w:p w:rsidR="00823940" w:rsidRPr="00823940" w:rsidRDefault="00823940" w:rsidP="005F4893">
            <w:r w:rsidRPr="00823940">
              <w:t>kenttä 692</w:t>
            </w:r>
          </w:p>
        </w:tc>
        <w:tc>
          <w:tcPr>
            <w:tcW w:w="5173" w:type="dxa"/>
          </w:tcPr>
          <w:p w:rsidR="00823940" w:rsidRPr="00823940" w:rsidRDefault="00823940" w:rsidP="00823940">
            <w:pPr>
              <w:ind w:left="2608"/>
            </w:pPr>
            <w:r w:rsidRPr="00823940">
              <w:t>779</w:t>
            </w:r>
          </w:p>
        </w:tc>
      </w:tr>
      <w:tr w:rsidR="00823940" w:rsidRPr="00823940" w:rsidTr="00003D82">
        <w:tc>
          <w:tcPr>
            <w:tcW w:w="5172" w:type="dxa"/>
          </w:tcPr>
          <w:p w:rsidR="00823940" w:rsidRPr="00823940" w:rsidRDefault="00823940" w:rsidP="005F4893">
            <w:r w:rsidRPr="00823940">
              <w:t>kenttä 693 (museo)</w:t>
            </w:r>
          </w:p>
        </w:tc>
        <w:tc>
          <w:tcPr>
            <w:tcW w:w="5173" w:type="dxa"/>
          </w:tcPr>
          <w:p w:rsidR="00823940" w:rsidRPr="00823940" w:rsidRDefault="00823940" w:rsidP="00823940">
            <w:pPr>
              <w:ind w:left="2608"/>
            </w:pPr>
            <w:r w:rsidRPr="00823940">
              <w:t>1487</w:t>
            </w:r>
          </w:p>
        </w:tc>
      </w:tr>
      <w:tr w:rsidR="00823940" w:rsidRPr="00823940" w:rsidTr="00003D82">
        <w:tc>
          <w:tcPr>
            <w:tcW w:w="5172" w:type="dxa"/>
          </w:tcPr>
          <w:p w:rsidR="00823940" w:rsidRPr="00823940" w:rsidRDefault="00823940" w:rsidP="005F4893">
            <w:r w:rsidRPr="00823940">
              <w:t>kenttä 694 (museo)</w:t>
            </w:r>
          </w:p>
        </w:tc>
        <w:tc>
          <w:tcPr>
            <w:tcW w:w="5173" w:type="dxa"/>
          </w:tcPr>
          <w:p w:rsidR="00823940" w:rsidRPr="00823940" w:rsidRDefault="00823940" w:rsidP="00823940">
            <w:pPr>
              <w:ind w:left="2608"/>
            </w:pPr>
            <w:r w:rsidRPr="00823940">
              <w:t>1454</w:t>
            </w:r>
          </w:p>
        </w:tc>
      </w:tr>
      <w:tr w:rsidR="00823940" w:rsidRPr="00823940" w:rsidTr="00003D82">
        <w:tc>
          <w:tcPr>
            <w:tcW w:w="5172" w:type="dxa"/>
          </w:tcPr>
          <w:p w:rsidR="00823940" w:rsidRPr="00823940" w:rsidRDefault="00823940" w:rsidP="005F4893">
            <w:r w:rsidRPr="00823940">
              <w:t>kenttä 695</w:t>
            </w:r>
          </w:p>
        </w:tc>
        <w:tc>
          <w:tcPr>
            <w:tcW w:w="5173" w:type="dxa"/>
          </w:tcPr>
          <w:p w:rsidR="00823940" w:rsidRPr="00823940" w:rsidRDefault="00823940" w:rsidP="00823940">
            <w:pPr>
              <w:ind w:left="2608"/>
            </w:pPr>
            <w:r w:rsidRPr="00823940">
              <w:t>32 214</w:t>
            </w:r>
          </w:p>
        </w:tc>
      </w:tr>
      <w:tr w:rsidR="00823940" w:rsidRPr="00823940" w:rsidTr="00003D82">
        <w:tc>
          <w:tcPr>
            <w:tcW w:w="5172" w:type="dxa"/>
          </w:tcPr>
          <w:p w:rsidR="00823940" w:rsidRPr="00823940" w:rsidRDefault="00823940" w:rsidP="005F4893">
            <w:r w:rsidRPr="00823940">
              <w:t>kenttä 696</w:t>
            </w:r>
          </w:p>
        </w:tc>
        <w:tc>
          <w:tcPr>
            <w:tcW w:w="5173" w:type="dxa"/>
          </w:tcPr>
          <w:p w:rsidR="00823940" w:rsidRPr="00823940" w:rsidRDefault="00823940" w:rsidP="00823940">
            <w:pPr>
              <w:ind w:left="2608"/>
            </w:pPr>
            <w:r w:rsidRPr="00823940">
              <w:t>901</w:t>
            </w:r>
          </w:p>
        </w:tc>
      </w:tr>
      <w:tr w:rsidR="00823940" w:rsidRPr="00823940" w:rsidTr="00003D82">
        <w:tc>
          <w:tcPr>
            <w:tcW w:w="5172" w:type="dxa"/>
          </w:tcPr>
          <w:p w:rsidR="00823940" w:rsidRPr="00823940" w:rsidRDefault="00823940" w:rsidP="005F4893">
            <w:r w:rsidRPr="00823940">
              <w:t>kenttä 697</w:t>
            </w:r>
          </w:p>
        </w:tc>
        <w:tc>
          <w:tcPr>
            <w:tcW w:w="5173" w:type="dxa"/>
          </w:tcPr>
          <w:p w:rsidR="00823940" w:rsidRPr="00823940" w:rsidRDefault="00823940" w:rsidP="00823940">
            <w:pPr>
              <w:ind w:left="2608"/>
            </w:pPr>
            <w:r w:rsidRPr="00823940">
              <w:t>271</w:t>
            </w:r>
          </w:p>
        </w:tc>
      </w:tr>
      <w:tr w:rsidR="00823940" w:rsidRPr="00823940" w:rsidTr="00003D82">
        <w:tc>
          <w:tcPr>
            <w:tcW w:w="5172" w:type="dxa"/>
          </w:tcPr>
          <w:p w:rsidR="00823940" w:rsidRPr="00823940" w:rsidRDefault="00823940" w:rsidP="005F4893">
            <w:r w:rsidRPr="00823940">
              <w:t>kenttä 698</w:t>
            </w:r>
          </w:p>
        </w:tc>
        <w:tc>
          <w:tcPr>
            <w:tcW w:w="5173" w:type="dxa"/>
          </w:tcPr>
          <w:p w:rsidR="00823940" w:rsidRPr="00823940" w:rsidRDefault="00823940" w:rsidP="00823940">
            <w:pPr>
              <w:ind w:left="2608"/>
            </w:pPr>
            <w:r w:rsidRPr="00823940">
              <w:t>57</w:t>
            </w:r>
          </w:p>
        </w:tc>
      </w:tr>
    </w:tbl>
    <w:p w:rsidR="00A16AB6" w:rsidRDefault="00A16AB6" w:rsidP="00934BB2">
      <w:pPr>
        <w:ind w:left="2608"/>
      </w:pPr>
    </w:p>
    <w:p w:rsidR="00CD1145" w:rsidRDefault="00CD1145" w:rsidP="008243A4">
      <w:pPr>
        <w:ind w:left="2608"/>
      </w:pPr>
    </w:p>
    <w:p w:rsidR="006B7EF8" w:rsidRDefault="006B7EF8" w:rsidP="006B7EF8"/>
    <w:p w:rsidR="00B16041" w:rsidRPr="00B16041" w:rsidRDefault="00003D82" w:rsidP="00B16041">
      <w:pPr>
        <w:ind w:left="2608"/>
      </w:pPr>
      <w:r w:rsidRPr="00003D82">
        <w:rPr>
          <w:b/>
        </w:rPr>
        <w:t>Omien asiasanojen käytöst</w:t>
      </w:r>
      <w:r w:rsidR="00BE02D0">
        <w:rPr>
          <w:b/>
        </w:rPr>
        <w:t>ä Vaskissa päätettiin seuraavaa</w:t>
      </w:r>
    </w:p>
    <w:p w:rsidR="00C54786" w:rsidRDefault="00C54786" w:rsidP="00BC68CE"/>
    <w:p w:rsidR="000F5103" w:rsidRPr="000F5103" w:rsidRDefault="00BC087B" w:rsidP="00DA4C9D">
      <w:pPr>
        <w:pStyle w:val="Luettelokappale"/>
        <w:numPr>
          <w:ilvl w:val="0"/>
          <w:numId w:val="19"/>
        </w:numPr>
      </w:pPr>
      <w:r>
        <w:t>Vaski-t</w:t>
      </w:r>
      <w:r w:rsidR="000F5103" w:rsidRPr="000F5103">
        <w:t xml:space="preserve">ietokannassa nyt olevien omien asiasanojen laatua tutkitaan vielä lisää, tietokannasta otetun </w:t>
      </w:r>
      <w:proofErr w:type="spellStart"/>
      <w:r w:rsidR="000F5103" w:rsidRPr="000F5103">
        <w:t>dumpin</w:t>
      </w:r>
      <w:proofErr w:type="spellEnd"/>
      <w:r w:rsidR="000F5103" w:rsidRPr="000F5103">
        <w:t xml:space="preserve"> avulla saadaan toivottavasti listaus käytetyistä sanoista ja niiden käyttökerroista. Tällaisen listauksen an</w:t>
      </w:r>
      <w:r w:rsidR="000F5103" w:rsidRPr="000F5103">
        <w:t>a</w:t>
      </w:r>
      <w:r w:rsidR="000F5103" w:rsidRPr="000F5103">
        <w:t>lysoinnin jälkeen voidaan päättää mahdollisista jatkotoimista</w:t>
      </w:r>
      <w:r w:rsidR="00B74CD3">
        <w:t>.</w:t>
      </w:r>
    </w:p>
    <w:p w:rsidR="000F5103" w:rsidRDefault="000F5103" w:rsidP="00BC68CE"/>
    <w:p w:rsidR="00C54786" w:rsidRPr="00C54786" w:rsidRDefault="00C54786" w:rsidP="00DA4C9D">
      <w:pPr>
        <w:pStyle w:val="Luettelokappale"/>
        <w:numPr>
          <w:ilvl w:val="0"/>
          <w:numId w:val="19"/>
        </w:numPr>
      </w:pPr>
      <w:r w:rsidRPr="00C54786">
        <w:t>Jo Vaskissa käytettyjä omia asiasanoja saa käyttää edelleen, mutta ne on vietävä kirjastokohtaisten asiasanojen kenttiin</w:t>
      </w:r>
      <w:r w:rsidR="006B6904">
        <w:t xml:space="preserve"> (kentät </w:t>
      </w:r>
      <w:proofErr w:type="gramStart"/>
      <w:r w:rsidR="006B6904">
        <w:t>692-698</w:t>
      </w:r>
      <w:proofErr w:type="gramEnd"/>
      <w:r w:rsidR="006B6904">
        <w:t>)</w:t>
      </w:r>
      <w:r w:rsidRPr="00C54786">
        <w:t>.</w:t>
      </w:r>
      <w:r w:rsidR="00CC543A">
        <w:t xml:space="preserve"> Tietoki</w:t>
      </w:r>
      <w:r w:rsidR="00CC543A">
        <w:t>r</w:t>
      </w:r>
      <w:r w:rsidR="00CC543A">
        <w:t>jallisuudessa oman suomenkielisen asiasanan kentäksi on Vaskissa sovi</w:t>
      </w:r>
      <w:r w:rsidR="00CC543A">
        <w:t>t</w:t>
      </w:r>
      <w:r w:rsidR="00CC543A">
        <w:t>tu 695 ja kaunokirjallisuudessa 697. Ruotsinkielisten omien asiasanojen kentät ovat tietoki</w:t>
      </w:r>
      <w:r w:rsidR="00CC543A">
        <w:t>r</w:t>
      </w:r>
      <w:r w:rsidR="00CC543A">
        <w:t>jallisuudessa 696 ja kaunokirjallisuudessa 698.</w:t>
      </w:r>
    </w:p>
    <w:p w:rsidR="00C54786" w:rsidRDefault="00C54786" w:rsidP="008243A4">
      <w:pPr>
        <w:ind w:left="2608"/>
      </w:pPr>
    </w:p>
    <w:p w:rsidR="00DA4C9D" w:rsidRDefault="00291176" w:rsidP="00DA4C9D">
      <w:pPr>
        <w:pStyle w:val="Luettelokappale"/>
        <w:numPr>
          <w:ilvl w:val="0"/>
          <w:numId w:val="19"/>
        </w:numPr>
      </w:pPr>
      <w:r>
        <w:t>Asiasanastoissa oleville sanoille tarkoitetuissa</w:t>
      </w:r>
      <w:r w:rsidR="00003D82">
        <w:t xml:space="preserve"> kentissä saa käyttää vain ko. asiasanastossa olevia sanoja.</w:t>
      </w:r>
      <w:r w:rsidR="007D5267">
        <w:t xml:space="preserve"> Käyttämiämme a</w:t>
      </w:r>
      <w:r w:rsidR="00C66F19">
        <w:t>siasanasto</w:t>
      </w:r>
      <w:r w:rsidR="007D5267">
        <w:t>ja ovat YSA (eli VESA</w:t>
      </w:r>
      <w:r w:rsidR="00DA4C9D">
        <w:t>)</w:t>
      </w:r>
      <w:r w:rsidR="00C66F19">
        <w:t xml:space="preserve">, </w:t>
      </w:r>
      <w:proofErr w:type="spellStart"/>
      <w:r w:rsidR="00C66F19">
        <w:t>Allärs</w:t>
      </w:r>
      <w:proofErr w:type="spellEnd"/>
      <w:r w:rsidR="00C66F19">
        <w:t>, Kaunokki</w:t>
      </w:r>
      <w:r w:rsidR="0055574A">
        <w:t>, Bella</w:t>
      </w:r>
      <w:r w:rsidR="00C66F19">
        <w:t xml:space="preserve"> ja </w:t>
      </w:r>
      <w:proofErr w:type="spellStart"/>
      <w:r w:rsidR="00C66F19">
        <w:t>Ci</w:t>
      </w:r>
      <w:r w:rsidR="00C66F19">
        <w:t>l</w:t>
      </w:r>
      <w:r w:rsidR="00C66F19">
        <w:t>la</w:t>
      </w:r>
      <w:proofErr w:type="spellEnd"/>
      <w:r w:rsidR="00C66F19">
        <w:t>.</w:t>
      </w:r>
      <w:r w:rsidR="00DA4C9D">
        <w:t xml:space="preserve"> </w:t>
      </w:r>
    </w:p>
    <w:p w:rsidR="00DA4C9D" w:rsidRDefault="00DA4C9D" w:rsidP="00DA4C9D">
      <w:pPr>
        <w:pStyle w:val="Luettelokappale"/>
      </w:pPr>
    </w:p>
    <w:p w:rsidR="00DA4C9D" w:rsidRDefault="00DA4C9D" w:rsidP="00DA4C9D">
      <w:pPr>
        <w:pStyle w:val="Luettelokappale"/>
        <w:ind w:left="2968"/>
      </w:pPr>
      <w:hyperlink r:id="rId9" w:history="1">
        <w:r w:rsidRPr="000333EB">
          <w:rPr>
            <w:rStyle w:val="Hyperlinkki"/>
          </w:rPr>
          <w:t>http://vesa.lib.helsinki.fi/</w:t>
        </w:r>
      </w:hyperlink>
    </w:p>
    <w:p w:rsidR="00DA4C9D" w:rsidRDefault="00DA4C9D" w:rsidP="00DA4C9D">
      <w:pPr>
        <w:pStyle w:val="Luettelokappale"/>
        <w:ind w:left="2968"/>
      </w:pPr>
    </w:p>
    <w:p w:rsidR="00DA4C9D" w:rsidRDefault="00DA4C9D" w:rsidP="00DA4C9D">
      <w:pPr>
        <w:pStyle w:val="Luettelokappale"/>
        <w:ind w:left="2968"/>
      </w:pPr>
      <w:hyperlink r:id="rId10" w:history="1">
        <w:r w:rsidRPr="000333EB">
          <w:rPr>
            <w:rStyle w:val="Hyperlinkki"/>
          </w:rPr>
          <w:t>http://kaunokki.kirjastot.fi/</w:t>
        </w:r>
      </w:hyperlink>
    </w:p>
    <w:p w:rsidR="00DA4C9D" w:rsidRDefault="00DA4C9D" w:rsidP="00DA4C9D">
      <w:pPr>
        <w:pStyle w:val="Luettelokappale"/>
        <w:ind w:left="2968"/>
      </w:pPr>
    </w:p>
    <w:p w:rsidR="00B16041" w:rsidRDefault="00B16041" w:rsidP="00DA4C9D">
      <w:pPr>
        <w:pStyle w:val="Luettelokappale"/>
        <w:ind w:left="2968"/>
      </w:pPr>
      <w:r>
        <w:t xml:space="preserve">Kannattaa muistaa, että </w:t>
      </w:r>
      <w:proofErr w:type="spellStart"/>
      <w:r>
        <w:t>YSAssa</w:t>
      </w:r>
      <w:proofErr w:type="spellEnd"/>
      <w:r>
        <w:t xml:space="preserve"> on olemassa vapaan indeksoinnin san</w:t>
      </w:r>
      <w:r>
        <w:t>a</w:t>
      </w:r>
      <w:r>
        <w:t xml:space="preserve">ryhmiä, joista löytyy listaus </w:t>
      </w:r>
      <w:proofErr w:type="spellStart"/>
      <w:r>
        <w:t>VESAsta</w:t>
      </w:r>
      <w:proofErr w:type="spellEnd"/>
      <w:r>
        <w:t>. Listasta löytyviä asioita (esim. a</w:t>
      </w:r>
      <w:r>
        <w:t>m</w:t>
      </w:r>
      <w:r>
        <w:t>matteja, aatteita jne.) saa käyttää asiasanoina, vaikkei niitä suoraan s</w:t>
      </w:r>
      <w:r>
        <w:t>a</w:t>
      </w:r>
      <w:r>
        <w:t xml:space="preserve">nastosta löytyisikään. </w:t>
      </w:r>
      <w:r w:rsidR="00FA7329">
        <w:t xml:space="preserve">Vapaan indeksoinnin sanojen kohdalla on kuitenkin noudatettava </w:t>
      </w:r>
      <w:proofErr w:type="spellStart"/>
      <w:r w:rsidR="00FA7329">
        <w:t>VESAn</w:t>
      </w:r>
      <w:proofErr w:type="spellEnd"/>
      <w:r w:rsidR="00FA7329">
        <w:t xml:space="preserve"> antamia ohjeita yksiköistä, monikoista ja sijamu</w:t>
      </w:r>
      <w:r w:rsidR="00FA7329">
        <w:t>o</w:t>
      </w:r>
      <w:r w:rsidR="00FA7329">
        <w:t>doista.</w:t>
      </w:r>
      <w:r w:rsidR="0055574A">
        <w:t xml:space="preserve"> Kaunokirjallisuuden asiasanoitukseen saa käyttää Kaunokki-sano</w:t>
      </w:r>
      <w:r w:rsidR="00C10945">
        <w:t xml:space="preserve">jen lisäksi myös </w:t>
      </w:r>
      <w:proofErr w:type="spellStart"/>
      <w:r w:rsidR="00C10945">
        <w:t>YSA:n</w:t>
      </w:r>
      <w:proofErr w:type="spellEnd"/>
      <w:r w:rsidR="00C10945">
        <w:t xml:space="preserve"> sanoja. Silloin k</w:t>
      </w:r>
      <w:r w:rsidR="0055574A">
        <w:t>un kyseessä on kaunokirjall</w:t>
      </w:r>
      <w:r w:rsidR="0055574A">
        <w:t>i</w:t>
      </w:r>
      <w:r w:rsidR="0055574A">
        <w:t xml:space="preserve">suus, </w:t>
      </w:r>
      <w:proofErr w:type="spellStart"/>
      <w:r w:rsidR="0055574A">
        <w:t>YSAnkin</w:t>
      </w:r>
      <w:proofErr w:type="spellEnd"/>
      <w:r w:rsidR="0055574A">
        <w:t xml:space="preserve"> sanat viedään kaunokirjallisuuden asiasanojen kenttään.</w:t>
      </w:r>
    </w:p>
    <w:p w:rsidR="00C54786" w:rsidRDefault="00C54786" w:rsidP="00941373"/>
    <w:p w:rsidR="000E262A" w:rsidRDefault="00941373" w:rsidP="00AA66E6">
      <w:pPr>
        <w:pStyle w:val="Luettelokappale"/>
        <w:numPr>
          <w:ilvl w:val="0"/>
          <w:numId w:val="19"/>
        </w:numPr>
      </w:pPr>
      <w:r w:rsidRPr="006E7A71">
        <w:t>Uusia omia asiasanoja ei saa enää tehdä ilman yhteistä päätöstä.</w:t>
      </w:r>
      <w:r>
        <w:t xml:space="preserve"> Pä</w:t>
      </w:r>
      <w:r>
        <w:t>ä</w:t>
      </w:r>
      <w:r>
        <w:t>töksen uuden asiasanan käyttöönotosta tekee Vaskin lue</w:t>
      </w:r>
      <w:r w:rsidR="008311C6">
        <w:t xml:space="preserve">ttelointiryhmä, jolle luetteloijat voivat kertoa asiasanatarpeista. Kun uudelle asiasanalle syntyy tarve, luettelointiryhmä yrittää myös saada ko. sanan hyväksytyksi </w:t>
      </w:r>
      <w:proofErr w:type="spellStart"/>
      <w:r w:rsidR="008311C6">
        <w:t>YSAan</w:t>
      </w:r>
      <w:proofErr w:type="spellEnd"/>
      <w:r w:rsidR="008311C6">
        <w:t>.</w:t>
      </w:r>
      <w:r w:rsidR="00855C9F">
        <w:t xml:space="preserve"> Jatkossa mahdollisuus antaa teoksille asiakasliittymässä vapaasti </w:t>
      </w:r>
      <w:proofErr w:type="spellStart"/>
      <w:r w:rsidR="00855C9F">
        <w:t>tageja</w:t>
      </w:r>
      <w:proofErr w:type="spellEnd"/>
      <w:r w:rsidR="00855C9F">
        <w:t xml:space="preserve"> saattaa vähentää painetta käyttää omia asiasanoja.</w:t>
      </w:r>
    </w:p>
    <w:p w:rsidR="00430B35" w:rsidRDefault="00430B35" w:rsidP="00063482"/>
    <w:p w:rsidR="00DE40BB" w:rsidRDefault="00DE40BB" w:rsidP="00DE40BB">
      <w:pPr>
        <w:pStyle w:val="Luettelokappale"/>
      </w:pPr>
    </w:p>
    <w:p w:rsidR="00DE40BB" w:rsidRDefault="00DE40BB" w:rsidP="00055E1A">
      <w:pPr>
        <w:pStyle w:val="Luettelokappale"/>
        <w:numPr>
          <w:ilvl w:val="0"/>
          <w:numId w:val="14"/>
        </w:numPr>
      </w:pPr>
      <w:r>
        <w:t>Vaskin siivoustilanne</w:t>
      </w:r>
      <w:r w:rsidR="000346AD">
        <w:t xml:space="preserve"> ja yhteisluetteloon valmistautuminen</w:t>
      </w:r>
    </w:p>
    <w:p w:rsidR="001C1AE9" w:rsidRDefault="001C1AE9" w:rsidP="001C1AE9">
      <w:pPr>
        <w:pStyle w:val="Luettelokappale"/>
      </w:pPr>
    </w:p>
    <w:p w:rsidR="00162EDB" w:rsidRDefault="00411069" w:rsidP="00306EC0">
      <w:pPr>
        <w:ind w:left="2608"/>
      </w:pPr>
      <w:r>
        <w:t>Kau</w:t>
      </w:r>
      <w:r w:rsidR="00063482">
        <w:t>nokirjallisuuden ongelmatietueiden</w:t>
      </w:r>
      <w:r>
        <w:t xml:space="preserve"> pur</w:t>
      </w:r>
      <w:r w:rsidR="00063482">
        <w:t xml:space="preserve">kaminen ja tuplien yhdistely </w:t>
      </w:r>
      <w:r>
        <w:t xml:space="preserve">alkaa valmistua. </w:t>
      </w:r>
      <w:r w:rsidR="00306EC0">
        <w:t>Ongelmia aiheuttavat Fennican usean ISBN-numeron tietueet ja vuotta 1972 edeltävien teosten keksityt ISBN-numerot.</w:t>
      </w:r>
    </w:p>
    <w:p w:rsidR="00306EC0" w:rsidRDefault="00306EC0" w:rsidP="001C1AE9">
      <w:pPr>
        <w:pStyle w:val="Luettelokappale"/>
      </w:pPr>
    </w:p>
    <w:p w:rsidR="00411069" w:rsidRDefault="00306EC0" w:rsidP="00306EC0">
      <w:pPr>
        <w:pStyle w:val="Luettelokappale"/>
        <w:ind w:left="2608"/>
      </w:pPr>
      <w:r>
        <w:lastRenderedPageBreak/>
        <w:t xml:space="preserve">Kielikurssien </w:t>
      </w:r>
      <w:r w:rsidR="00756832">
        <w:t xml:space="preserve">ja äänikirjojen </w:t>
      </w:r>
      <w:r>
        <w:t>tuplatietueet on yhdistetty</w:t>
      </w:r>
      <w:r w:rsidR="00756832">
        <w:t>.</w:t>
      </w:r>
      <w:r>
        <w:t xml:space="preserve"> Musiikissa on paljon tuplia, mutta toisaalta musiikkia on tulossa tietokantaan uusien Va</w:t>
      </w:r>
      <w:r>
        <w:t>s</w:t>
      </w:r>
      <w:r>
        <w:t xml:space="preserve">ki-kirjastojen kokoelmista aika vähän. Tuplien </w:t>
      </w:r>
      <w:r w:rsidR="00B70CBB">
        <w:t>”</w:t>
      </w:r>
      <w:r>
        <w:t>konversiossa tuplia aiheuttava</w:t>
      </w:r>
      <w:r w:rsidR="00B70CBB">
        <w:t>”</w:t>
      </w:r>
      <w:r>
        <w:t xml:space="preserve"> vaikutus ei siis ole musiikin kohdalla suurinta.</w:t>
      </w:r>
    </w:p>
    <w:p w:rsidR="00024825" w:rsidRDefault="00024825" w:rsidP="00306EC0">
      <w:pPr>
        <w:pStyle w:val="Luettelokappale"/>
        <w:ind w:left="2608"/>
      </w:pPr>
    </w:p>
    <w:p w:rsidR="003675B6" w:rsidRDefault="00024825" w:rsidP="003675B6">
      <w:pPr>
        <w:pStyle w:val="Luettelokappale"/>
        <w:ind w:left="2608"/>
      </w:pPr>
      <w:r>
        <w:t>Loki-kimpan muodostumisen jäljiltä siihen kuuluneissa kirjastoissa saattaa edelleen olla sotkuja vanhojen ISBN-numerottomien sarjojen niteissä. Enti</w:t>
      </w:r>
      <w:r>
        <w:t>s</w:t>
      </w:r>
      <w:r>
        <w:t xml:space="preserve">ten Loki-kirjastojen kannattaisi käydä läpi vanhoja sarjojaan (esim. </w:t>
      </w:r>
      <w:proofErr w:type="spellStart"/>
      <w:r>
        <w:t>Grimbergin</w:t>
      </w:r>
      <w:proofErr w:type="spellEnd"/>
      <w:r>
        <w:t xml:space="preserve"> Kansojen historia ja eri kirjailijoiden ”Kootut teokset” tai ”Valitut teokset”). Näissä on tullut vastaan tapauksia, joissa koko sarjan kaikkien osien niteet ovat päätyneet sarjan yhden osan tietueeseen.</w:t>
      </w:r>
      <w:bookmarkStart w:id="0" w:name="_GoBack"/>
      <w:bookmarkEnd w:id="0"/>
    </w:p>
    <w:p w:rsidR="00306EC0" w:rsidRDefault="00306EC0" w:rsidP="009F5A71"/>
    <w:p w:rsidR="001C1AE9" w:rsidRDefault="001C1AE9" w:rsidP="00055E1A">
      <w:pPr>
        <w:pStyle w:val="Luettelokappale"/>
        <w:numPr>
          <w:ilvl w:val="0"/>
          <w:numId w:val="14"/>
        </w:numPr>
      </w:pPr>
      <w:r>
        <w:t>Elokuvien ikärajamerkintöjen tilanne</w:t>
      </w:r>
    </w:p>
    <w:p w:rsidR="001975F7" w:rsidRDefault="001975F7" w:rsidP="001975F7">
      <w:pPr>
        <w:pStyle w:val="Luettelokappale"/>
      </w:pPr>
    </w:p>
    <w:p w:rsidR="001975F7" w:rsidRDefault="001975F7" w:rsidP="001975F7">
      <w:pPr>
        <w:pStyle w:val="Luettelokappale"/>
        <w:ind w:left="2608"/>
      </w:pPr>
      <w:proofErr w:type="spellStart"/>
      <w:r>
        <w:t>Axiell</w:t>
      </w:r>
      <w:proofErr w:type="spellEnd"/>
      <w:r>
        <w:t xml:space="preserve"> tutkii asiaa edelleen.</w:t>
      </w:r>
    </w:p>
    <w:p w:rsidR="00B32123" w:rsidRDefault="00B32123" w:rsidP="00B32123">
      <w:pPr>
        <w:pStyle w:val="Luettelokappale"/>
      </w:pPr>
    </w:p>
    <w:p w:rsidR="00B32123" w:rsidRDefault="007537C8" w:rsidP="00055E1A">
      <w:pPr>
        <w:pStyle w:val="Luettelokappale"/>
        <w:numPr>
          <w:ilvl w:val="0"/>
          <w:numId w:val="14"/>
        </w:numPr>
      </w:pPr>
      <w:r>
        <w:t xml:space="preserve">Musiikin luettelointiohjeet ja </w:t>
      </w:r>
      <w:proofErr w:type="spellStart"/>
      <w:r>
        <w:t>wiki</w:t>
      </w:r>
      <w:proofErr w:type="spellEnd"/>
    </w:p>
    <w:p w:rsidR="0013197E" w:rsidRDefault="0013197E" w:rsidP="0013197E">
      <w:pPr>
        <w:pStyle w:val="Luettelokappale"/>
      </w:pPr>
    </w:p>
    <w:p w:rsidR="007537C8" w:rsidRDefault="004E16AA" w:rsidP="004E16AA">
      <w:pPr>
        <w:pStyle w:val="Luettelokappale"/>
        <w:ind w:left="2608"/>
      </w:pPr>
      <w:r>
        <w:t xml:space="preserve">Mikko ja Heli kokoavat </w:t>
      </w:r>
      <w:proofErr w:type="spellStart"/>
      <w:r>
        <w:t>wikiin</w:t>
      </w:r>
      <w:proofErr w:type="spellEnd"/>
      <w:r>
        <w:t xml:space="preserve"> tulevan musiikin luettelointiohjeistuksen tamm</w:t>
      </w:r>
      <w:r>
        <w:t>i</w:t>
      </w:r>
      <w:r>
        <w:t>kuun loppuun mennessä.</w:t>
      </w:r>
      <w:r w:rsidR="005448FD">
        <w:t xml:space="preserve"> </w:t>
      </w:r>
      <w:r w:rsidR="007537C8">
        <w:t xml:space="preserve">Sen jälkeen viedään materiaali </w:t>
      </w:r>
      <w:proofErr w:type="spellStart"/>
      <w:r w:rsidR="007537C8">
        <w:t>wikiin</w:t>
      </w:r>
      <w:proofErr w:type="spellEnd"/>
      <w:r w:rsidR="007537C8">
        <w:t xml:space="preserve"> ja tutkitaan päällekkäisyydet ja tarvittavat linkitykset asioiden välillä.</w:t>
      </w:r>
    </w:p>
    <w:p w:rsidR="007537C8" w:rsidRDefault="007537C8" w:rsidP="004E16AA">
      <w:pPr>
        <w:pStyle w:val="Luettelokappale"/>
        <w:ind w:left="2608"/>
      </w:pPr>
    </w:p>
    <w:p w:rsidR="00191F5A" w:rsidRDefault="005E41DB" w:rsidP="004E16AA">
      <w:pPr>
        <w:pStyle w:val="Luettelokappale"/>
        <w:ind w:left="2608"/>
      </w:pPr>
      <w:r w:rsidRPr="005E41DB">
        <w:t>Mietitään pitäisikö</w:t>
      </w:r>
      <w:r w:rsidR="005448FD" w:rsidRPr="005E41DB">
        <w:t xml:space="preserve"> </w:t>
      </w:r>
      <w:proofErr w:type="spellStart"/>
      <w:r w:rsidR="005448FD" w:rsidRPr="005E41DB">
        <w:t>wikissä</w:t>
      </w:r>
      <w:proofErr w:type="spellEnd"/>
      <w:r w:rsidR="005448FD" w:rsidRPr="005E41DB">
        <w:t xml:space="preserve"> ole</w:t>
      </w:r>
      <w:r w:rsidRPr="005E41DB">
        <w:t>vasta</w:t>
      </w:r>
      <w:r w:rsidR="005448FD" w:rsidRPr="005E41DB">
        <w:t xml:space="preserve"> </w:t>
      </w:r>
      <w:proofErr w:type="spellStart"/>
      <w:r w:rsidR="005448FD" w:rsidRPr="005E41DB">
        <w:t>exce</w:t>
      </w:r>
      <w:r w:rsidR="007537C8" w:rsidRPr="005E41DB">
        <w:t>l-taulukon</w:t>
      </w:r>
      <w:proofErr w:type="spellEnd"/>
      <w:r w:rsidR="005448FD" w:rsidRPr="005E41DB">
        <w:t xml:space="preserve"> pohjalta teh</w:t>
      </w:r>
      <w:r w:rsidR="007537C8" w:rsidRPr="005E41DB">
        <w:t>dystä</w:t>
      </w:r>
      <w:r w:rsidR="005448FD" w:rsidRPr="005E41DB">
        <w:t xml:space="preserve"> vertail</w:t>
      </w:r>
      <w:r w:rsidR="005448FD" w:rsidRPr="005E41DB">
        <w:t>u</w:t>
      </w:r>
      <w:r w:rsidR="005448FD" w:rsidRPr="005E41DB">
        <w:t>taulu</w:t>
      </w:r>
      <w:r w:rsidR="007537C8" w:rsidRPr="005E41DB">
        <w:t>kosta</w:t>
      </w:r>
      <w:r w:rsidR="005448FD" w:rsidRPr="005E41DB">
        <w:t xml:space="preserve"> luopu</w:t>
      </w:r>
      <w:r w:rsidRPr="005E41DB">
        <w:t>a</w:t>
      </w:r>
      <w:r w:rsidR="007537C8" w:rsidRPr="005E41DB">
        <w:t>.</w:t>
      </w:r>
      <w:r w:rsidR="005448FD" w:rsidRPr="005E41DB">
        <w:t xml:space="preserve"> </w:t>
      </w:r>
      <w:r w:rsidR="005448FD">
        <w:t>Indikaattoreista tarvitaan esimerkeillä varustettuja selity</w:t>
      </w:r>
      <w:r w:rsidR="005448FD">
        <w:t>k</w:t>
      </w:r>
      <w:r w:rsidR="005448FD">
        <w:t>siä.</w:t>
      </w:r>
    </w:p>
    <w:p w:rsidR="00BE2DA9" w:rsidRDefault="00BE2DA9" w:rsidP="00024825"/>
    <w:p w:rsidR="00BE2DA9" w:rsidRDefault="00CC4896" w:rsidP="00055E1A">
      <w:pPr>
        <w:pStyle w:val="Luettelokappale"/>
        <w:numPr>
          <w:ilvl w:val="0"/>
          <w:numId w:val="14"/>
        </w:numPr>
      </w:pPr>
      <w:r>
        <w:t>Auroran luettelointikoulutusten tilanne</w:t>
      </w:r>
    </w:p>
    <w:p w:rsidR="0080747A" w:rsidRDefault="0080747A" w:rsidP="00BA1A00">
      <w:pPr>
        <w:pStyle w:val="Luettelokappale"/>
      </w:pPr>
    </w:p>
    <w:p w:rsidR="002677A4" w:rsidRDefault="00806554" w:rsidP="002677A4">
      <w:pPr>
        <w:pStyle w:val="Luettelokappale"/>
        <w:ind w:left="2608"/>
      </w:pPr>
      <w:r>
        <w:t>Luetteloijille pidetään lähinnä formaatin muuttumiseen ja Vaskin laajenem</w:t>
      </w:r>
      <w:r>
        <w:t>i</w:t>
      </w:r>
      <w:r>
        <w:t>seen liittyvä luentotyyppinen tilaisuus</w:t>
      </w:r>
      <w:r w:rsidR="00C10945">
        <w:t xml:space="preserve"> (sama tilaisuus kahteen kertaan)</w:t>
      </w:r>
      <w:r>
        <w:t>. Lisä</w:t>
      </w:r>
      <w:r>
        <w:t>k</w:t>
      </w:r>
      <w:r>
        <w:t xml:space="preserve">si harjoitellaan Auroran käyttöä pienissä ryhmissä. </w:t>
      </w:r>
    </w:p>
    <w:p w:rsidR="002052AA" w:rsidRDefault="002052AA" w:rsidP="002677A4">
      <w:pPr>
        <w:pStyle w:val="Luettelokappale"/>
        <w:ind w:left="2608"/>
      </w:pPr>
    </w:p>
    <w:p w:rsidR="002677A4" w:rsidRDefault="002052AA" w:rsidP="002677A4">
      <w:pPr>
        <w:pStyle w:val="Luettelokappale"/>
        <w:numPr>
          <w:ilvl w:val="0"/>
          <w:numId w:val="14"/>
        </w:numPr>
      </w:pPr>
      <w:r>
        <w:t>Väliraportin kirjoittaminen luettelointiryhmän toiminnasta</w:t>
      </w:r>
      <w:r w:rsidR="002677A4">
        <w:tab/>
      </w:r>
    </w:p>
    <w:p w:rsidR="002677A4" w:rsidRDefault="002677A4" w:rsidP="002677A4"/>
    <w:p w:rsidR="00CC4896" w:rsidRDefault="002052AA" w:rsidP="002677A4">
      <w:pPr>
        <w:ind w:left="2608"/>
      </w:pPr>
      <w:r>
        <w:t>Katsotaan väliraporttia seuraavassa kokouksessa</w:t>
      </w:r>
      <w:r w:rsidR="002677A4">
        <w:t>.</w:t>
      </w:r>
    </w:p>
    <w:p w:rsidR="00364D18" w:rsidRDefault="00364D18" w:rsidP="00364D18">
      <w:pPr>
        <w:pStyle w:val="Luettelokappale"/>
      </w:pPr>
    </w:p>
    <w:p w:rsidR="00364D18" w:rsidRDefault="002677A4" w:rsidP="00055E1A">
      <w:pPr>
        <w:pStyle w:val="Luettelokappale"/>
        <w:numPr>
          <w:ilvl w:val="0"/>
          <w:numId w:val="14"/>
        </w:numPr>
      </w:pPr>
      <w:r>
        <w:t>Lehtiemot</w:t>
      </w:r>
    </w:p>
    <w:p w:rsidR="004F4051" w:rsidRDefault="004F4051" w:rsidP="004F4051">
      <w:pPr>
        <w:pStyle w:val="Luettelokappale"/>
        <w:ind w:left="2608"/>
      </w:pPr>
      <w:r>
        <w:t>Muistutuksena nykyisille Vaski-kirjastoille: tuplatietueiden välttämiseksi lehtit</w:t>
      </w:r>
      <w:r>
        <w:t>i</w:t>
      </w:r>
      <w:r>
        <w:t>lauksia tehtäessä pitä</w:t>
      </w:r>
      <w:r w:rsidR="00DD31FC">
        <w:t>ä</w:t>
      </w:r>
      <w:r>
        <w:t xml:space="preserve"> käyttää liitteenä olevan listan emotietueita.</w:t>
      </w:r>
    </w:p>
    <w:p w:rsidR="004F4051" w:rsidRDefault="004F4051" w:rsidP="004F4051"/>
    <w:p w:rsidR="004F4051" w:rsidRDefault="004F4051" w:rsidP="004F4051">
      <w:pPr>
        <w:pStyle w:val="Luettelokappale"/>
        <w:numPr>
          <w:ilvl w:val="0"/>
          <w:numId w:val="14"/>
        </w:numPr>
      </w:pPr>
      <w:r>
        <w:t>Seuraava kokous</w:t>
      </w:r>
    </w:p>
    <w:p w:rsidR="004F4051" w:rsidRDefault="004F4051" w:rsidP="004F4051">
      <w:pPr>
        <w:pStyle w:val="Luettelokappale"/>
        <w:ind w:left="2608"/>
      </w:pPr>
      <w:r>
        <w:t xml:space="preserve">15.12. klo </w:t>
      </w:r>
      <w:proofErr w:type="gramStart"/>
      <w:r>
        <w:t>9.15-11</w:t>
      </w:r>
      <w:proofErr w:type="gramEnd"/>
      <w:r>
        <w:t xml:space="preserve"> Turun pääkirjaston pienessä neuvottelutilassa</w:t>
      </w:r>
    </w:p>
    <w:p w:rsidR="00407A1C" w:rsidRDefault="00407A1C" w:rsidP="00407A1C">
      <w:pPr>
        <w:pStyle w:val="Luettelokappale"/>
        <w:ind w:left="2608"/>
      </w:pPr>
    </w:p>
    <w:p w:rsidR="00A8233C" w:rsidRDefault="00A8233C" w:rsidP="00CC4896"/>
    <w:p w:rsidR="00A96C4F" w:rsidRDefault="00A96C4F" w:rsidP="00A96C4F">
      <w:pPr>
        <w:pStyle w:val="Luettelokappale"/>
      </w:pPr>
    </w:p>
    <w:p w:rsidR="00730B02" w:rsidRDefault="00730B02" w:rsidP="00285870"/>
    <w:p w:rsidR="00A93AA1" w:rsidRDefault="00A93AA1" w:rsidP="00730B02">
      <w:pPr>
        <w:pStyle w:val="Luettelokappale"/>
        <w:ind w:left="1800"/>
      </w:pPr>
    </w:p>
    <w:p w:rsidR="00A93AA1" w:rsidRDefault="00A93AA1" w:rsidP="00730B02">
      <w:pPr>
        <w:pStyle w:val="Luettelokappale"/>
        <w:ind w:left="1800"/>
      </w:pPr>
    </w:p>
    <w:sectPr w:rsidR="00A93AA1" w:rsidSect="000A0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9E" w:rsidRDefault="008C029E" w:rsidP="00D45142">
      <w:r>
        <w:separator/>
      </w:r>
    </w:p>
  </w:endnote>
  <w:endnote w:type="continuationSeparator" w:id="0">
    <w:p w:rsidR="008C029E" w:rsidRDefault="008C029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9E" w:rsidRDefault="008C029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9E" w:rsidRDefault="008C029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9E" w:rsidRDefault="008C029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9E" w:rsidRDefault="008C029E" w:rsidP="00D45142">
      <w:r>
        <w:separator/>
      </w:r>
    </w:p>
  </w:footnote>
  <w:footnote w:type="continuationSeparator" w:id="0">
    <w:p w:rsidR="008C029E" w:rsidRDefault="008C029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9E" w:rsidRDefault="008C029E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8C029E" w:rsidRDefault="008C029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9E" w:rsidRDefault="008C029E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9E" w:rsidRDefault="008C029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C3967"/>
    <w:multiLevelType w:val="hybridMultilevel"/>
    <w:tmpl w:val="32DA65BE"/>
    <w:lvl w:ilvl="0" w:tplc="040B0019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>
    <w:nsid w:val="14C906B1"/>
    <w:multiLevelType w:val="hybridMultilevel"/>
    <w:tmpl w:val="613E1AC6"/>
    <w:lvl w:ilvl="0" w:tplc="F4F0483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5F300F"/>
    <w:multiLevelType w:val="hybridMultilevel"/>
    <w:tmpl w:val="6C4634E4"/>
    <w:lvl w:ilvl="0" w:tplc="C4D80906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>
    <w:nsid w:val="248C4EAB"/>
    <w:multiLevelType w:val="multilevel"/>
    <w:tmpl w:val="7EB68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60880"/>
    <w:multiLevelType w:val="hybridMultilevel"/>
    <w:tmpl w:val="3370B1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118E3"/>
    <w:multiLevelType w:val="hybridMultilevel"/>
    <w:tmpl w:val="3C889F14"/>
    <w:lvl w:ilvl="0" w:tplc="4420F67A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8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97"/>
    <w:rsid w:val="00003D82"/>
    <w:rsid w:val="00010C1D"/>
    <w:rsid w:val="000154E5"/>
    <w:rsid w:val="00024825"/>
    <w:rsid w:val="00024DD7"/>
    <w:rsid w:val="000346AD"/>
    <w:rsid w:val="0003610F"/>
    <w:rsid w:val="00055E1A"/>
    <w:rsid w:val="00063482"/>
    <w:rsid w:val="000634FB"/>
    <w:rsid w:val="00091B63"/>
    <w:rsid w:val="000A01C5"/>
    <w:rsid w:val="000A0D8E"/>
    <w:rsid w:val="000E10A5"/>
    <w:rsid w:val="000E262A"/>
    <w:rsid w:val="000F21E9"/>
    <w:rsid w:val="000F3FB6"/>
    <w:rsid w:val="000F5103"/>
    <w:rsid w:val="001275B8"/>
    <w:rsid w:val="0013197E"/>
    <w:rsid w:val="001363FB"/>
    <w:rsid w:val="00141C0D"/>
    <w:rsid w:val="00145AB0"/>
    <w:rsid w:val="00162EDB"/>
    <w:rsid w:val="00167732"/>
    <w:rsid w:val="00173E26"/>
    <w:rsid w:val="00176EF0"/>
    <w:rsid w:val="00191F5A"/>
    <w:rsid w:val="001975F7"/>
    <w:rsid w:val="001A7D42"/>
    <w:rsid w:val="001A7F54"/>
    <w:rsid w:val="001C1AE9"/>
    <w:rsid w:val="001E4029"/>
    <w:rsid w:val="001F1111"/>
    <w:rsid w:val="001F2B8E"/>
    <w:rsid w:val="001F360D"/>
    <w:rsid w:val="002052AA"/>
    <w:rsid w:val="00221647"/>
    <w:rsid w:val="00231E10"/>
    <w:rsid w:val="00253BB6"/>
    <w:rsid w:val="002677A4"/>
    <w:rsid w:val="00285870"/>
    <w:rsid w:val="00291176"/>
    <w:rsid w:val="00294FC7"/>
    <w:rsid w:val="002C1CFF"/>
    <w:rsid w:val="002F6053"/>
    <w:rsid w:val="00306CD1"/>
    <w:rsid w:val="00306EC0"/>
    <w:rsid w:val="0031694E"/>
    <w:rsid w:val="003534D8"/>
    <w:rsid w:val="00364D18"/>
    <w:rsid w:val="003675B6"/>
    <w:rsid w:val="00377D27"/>
    <w:rsid w:val="0038480F"/>
    <w:rsid w:val="003B1AEE"/>
    <w:rsid w:val="003B3494"/>
    <w:rsid w:val="003C0266"/>
    <w:rsid w:val="00402007"/>
    <w:rsid w:val="00402038"/>
    <w:rsid w:val="00403D9E"/>
    <w:rsid w:val="00407A1C"/>
    <w:rsid w:val="00411069"/>
    <w:rsid w:val="00430B35"/>
    <w:rsid w:val="00445FB9"/>
    <w:rsid w:val="00454CBE"/>
    <w:rsid w:val="0045789B"/>
    <w:rsid w:val="0048141F"/>
    <w:rsid w:val="004B1241"/>
    <w:rsid w:val="004B33B5"/>
    <w:rsid w:val="004C1736"/>
    <w:rsid w:val="004D0107"/>
    <w:rsid w:val="004E16AA"/>
    <w:rsid w:val="004E3C33"/>
    <w:rsid w:val="004E5CEA"/>
    <w:rsid w:val="004F4051"/>
    <w:rsid w:val="00505908"/>
    <w:rsid w:val="005136C2"/>
    <w:rsid w:val="005173D9"/>
    <w:rsid w:val="00533BDA"/>
    <w:rsid w:val="005354C3"/>
    <w:rsid w:val="005448FD"/>
    <w:rsid w:val="0054620D"/>
    <w:rsid w:val="005463E5"/>
    <w:rsid w:val="0055574A"/>
    <w:rsid w:val="005742EB"/>
    <w:rsid w:val="005815DE"/>
    <w:rsid w:val="005A1AB9"/>
    <w:rsid w:val="005B7140"/>
    <w:rsid w:val="005C6857"/>
    <w:rsid w:val="005E0D42"/>
    <w:rsid w:val="005E3AEA"/>
    <w:rsid w:val="005E41DB"/>
    <w:rsid w:val="005F4893"/>
    <w:rsid w:val="00606488"/>
    <w:rsid w:val="0061030F"/>
    <w:rsid w:val="00644E2A"/>
    <w:rsid w:val="00654E35"/>
    <w:rsid w:val="00677571"/>
    <w:rsid w:val="0069191D"/>
    <w:rsid w:val="00693CF7"/>
    <w:rsid w:val="006B6904"/>
    <w:rsid w:val="006B7EF8"/>
    <w:rsid w:val="006E38D5"/>
    <w:rsid w:val="006E7A71"/>
    <w:rsid w:val="006F24A3"/>
    <w:rsid w:val="00730B02"/>
    <w:rsid w:val="00745CF9"/>
    <w:rsid w:val="00751238"/>
    <w:rsid w:val="007537C8"/>
    <w:rsid w:val="00756832"/>
    <w:rsid w:val="00760019"/>
    <w:rsid w:val="00767D74"/>
    <w:rsid w:val="007A0C5E"/>
    <w:rsid w:val="007D5267"/>
    <w:rsid w:val="007D6D2A"/>
    <w:rsid w:val="007D6F15"/>
    <w:rsid w:val="007D7D00"/>
    <w:rsid w:val="00805B0D"/>
    <w:rsid w:val="00806554"/>
    <w:rsid w:val="0080747A"/>
    <w:rsid w:val="00820F7B"/>
    <w:rsid w:val="00823940"/>
    <w:rsid w:val="008243A4"/>
    <w:rsid w:val="008311C6"/>
    <w:rsid w:val="00855C9F"/>
    <w:rsid w:val="00860489"/>
    <w:rsid w:val="00892205"/>
    <w:rsid w:val="00893CEB"/>
    <w:rsid w:val="008C029E"/>
    <w:rsid w:val="00934BB2"/>
    <w:rsid w:val="00936891"/>
    <w:rsid w:val="00941373"/>
    <w:rsid w:val="0095019F"/>
    <w:rsid w:val="00951913"/>
    <w:rsid w:val="00954808"/>
    <w:rsid w:val="00975673"/>
    <w:rsid w:val="009812C1"/>
    <w:rsid w:val="009819F3"/>
    <w:rsid w:val="009B0E7A"/>
    <w:rsid w:val="009F4E93"/>
    <w:rsid w:val="009F5A71"/>
    <w:rsid w:val="00A12CDD"/>
    <w:rsid w:val="00A16AB6"/>
    <w:rsid w:val="00A230CB"/>
    <w:rsid w:val="00A31BEF"/>
    <w:rsid w:val="00A34000"/>
    <w:rsid w:val="00A406CC"/>
    <w:rsid w:val="00A70A59"/>
    <w:rsid w:val="00A8233C"/>
    <w:rsid w:val="00A93AA1"/>
    <w:rsid w:val="00A96C4F"/>
    <w:rsid w:val="00AA3F49"/>
    <w:rsid w:val="00AA66E6"/>
    <w:rsid w:val="00AC048E"/>
    <w:rsid w:val="00AC0D51"/>
    <w:rsid w:val="00AD7D52"/>
    <w:rsid w:val="00AE7E00"/>
    <w:rsid w:val="00AF7EE0"/>
    <w:rsid w:val="00B1319E"/>
    <w:rsid w:val="00B16041"/>
    <w:rsid w:val="00B27D21"/>
    <w:rsid w:val="00B32123"/>
    <w:rsid w:val="00B40D44"/>
    <w:rsid w:val="00B56241"/>
    <w:rsid w:val="00B6437B"/>
    <w:rsid w:val="00B70CBB"/>
    <w:rsid w:val="00B74CD3"/>
    <w:rsid w:val="00B84AC0"/>
    <w:rsid w:val="00B8505F"/>
    <w:rsid w:val="00B91E39"/>
    <w:rsid w:val="00BA1A00"/>
    <w:rsid w:val="00BB2DD8"/>
    <w:rsid w:val="00BC087B"/>
    <w:rsid w:val="00BC68CE"/>
    <w:rsid w:val="00BD44C0"/>
    <w:rsid w:val="00BD729D"/>
    <w:rsid w:val="00BE02D0"/>
    <w:rsid w:val="00BE2DA9"/>
    <w:rsid w:val="00BF602F"/>
    <w:rsid w:val="00C00F49"/>
    <w:rsid w:val="00C02CB4"/>
    <w:rsid w:val="00C10945"/>
    <w:rsid w:val="00C10A0E"/>
    <w:rsid w:val="00C347FE"/>
    <w:rsid w:val="00C36AED"/>
    <w:rsid w:val="00C40E66"/>
    <w:rsid w:val="00C54786"/>
    <w:rsid w:val="00C61696"/>
    <w:rsid w:val="00C66F19"/>
    <w:rsid w:val="00C86C05"/>
    <w:rsid w:val="00C92F8A"/>
    <w:rsid w:val="00C96D84"/>
    <w:rsid w:val="00CC4896"/>
    <w:rsid w:val="00CC543A"/>
    <w:rsid w:val="00CC5A51"/>
    <w:rsid w:val="00CD1145"/>
    <w:rsid w:val="00CF37C2"/>
    <w:rsid w:val="00CF6204"/>
    <w:rsid w:val="00D10C57"/>
    <w:rsid w:val="00D14473"/>
    <w:rsid w:val="00D42981"/>
    <w:rsid w:val="00D45142"/>
    <w:rsid w:val="00D47A9B"/>
    <w:rsid w:val="00D64434"/>
    <w:rsid w:val="00D64D5B"/>
    <w:rsid w:val="00D83971"/>
    <w:rsid w:val="00DA1DF8"/>
    <w:rsid w:val="00DA4C9D"/>
    <w:rsid w:val="00DB2A01"/>
    <w:rsid w:val="00DC71A4"/>
    <w:rsid w:val="00DD31FC"/>
    <w:rsid w:val="00DE0CFF"/>
    <w:rsid w:val="00DE40BB"/>
    <w:rsid w:val="00E100B8"/>
    <w:rsid w:val="00E405DA"/>
    <w:rsid w:val="00E56927"/>
    <w:rsid w:val="00E73F6A"/>
    <w:rsid w:val="00E860ED"/>
    <w:rsid w:val="00EA41CB"/>
    <w:rsid w:val="00EB60ED"/>
    <w:rsid w:val="00EB6C3D"/>
    <w:rsid w:val="00EC7138"/>
    <w:rsid w:val="00EC758D"/>
    <w:rsid w:val="00ED11CA"/>
    <w:rsid w:val="00F04A0E"/>
    <w:rsid w:val="00F10B94"/>
    <w:rsid w:val="00F1638E"/>
    <w:rsid w:val="00F169BB"/>
    <w:rsid w:val="00F4425E"/>
    <w:rsid w:val="00F451AE"/>
    <w:rsid w:val="00F508B3"/>
    <w:rsid w:val="00F7713D"/>
    <w:rsid w:val="00F771F8"/>
    <w:rsid w:val="00F80082"/>
    <w:rsid w:val="00FA3D41"/>
    <w:rsid w:val="00FA7329"/>
    <w:rsid w:val="00FB5FD8"/>
    <w:rsid w:val="00FE2097"/>
    <w:rsid w:val="00FF0033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FE2097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533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DA4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FE2097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533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DA4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935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87">
                  <w:marLeft w:val="0"/>
                  <w:marRight w:val="150"/>
                  <w:marTop w:val="0"/>
                  <w:marBottom w:val="0"/>
                  <w:divBdr>
                    <w:top w:val="single" w:sz="24" w:space="0" w:color="E7DBBE"/>
                    <w:left w:val="single" w:sz="2" w:space="23" w:color="E7DBBE"/>
                    <w:bottom w:val="single" w:sz="24" w:space="23" w:color="E7DBBE"/>
                    <w:right w:val="single" w:sz="2" w:space="23" w:color="E7DBBE"/>
                  </w:divBdr>
                  <w:divsChild>
                    <w:div w:id="9251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94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24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kaunokki.kirjastot.f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sa.lib.helsinki.f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517A-5E21-49EA-B28E-8D920107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803</Words>
  <Characters>6510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73</cp:revision>
  <dcterms:created xsi:type="dcterms:W3CDTF">2011-11-25T10:15:00Z</dcterms:created>
  <dcterms:modified xsi:type="dcterms:W3CDTF">2011-11-28T08:30:00Z</dcterms:modified>
</cp:coreProperties>
</file>