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F1" w:rsidRDefault="003431F1">
      <w:pPr>
        <w:rPr>
          <w:sz w:val="24"/>
          <w:szCs w:val="24"/>
        </w:rPr>
      </w:pPr>
      <w:r>
        <w:rPr>
          <w:sz w:val="24"/>
          <w:szCs w:val="24"/>
        </w:rPr>
        <w:t>Turun kaupunginkirjasto</w:t>
      </w:r>
      <w:r>
        <w:rPr>
          <w:sz w:val="24"/>
          <w:szCs w:val="24"/>
        </w:rPr>
        <w:tab/>
      </w:r>
      <w:r>
        <w:rPr>
          <w:sz w:val="24"/>
          <w:szCs w:val="24"/>
        </w:rPr>
        <w:tab/>
      </w:r>
      <w:r>
        <w:rPr>
          <w:sz w:val="24"/>
          <w:szCs w:val="24"/>
        </w:rPr>
        <w:tab/>
      </w:r>
      <w:r>
        <w:rPr>
          <w:sz w:val="24"/>
          <w:szCs w:val="24"/>
        </w:rPr>
        <w:tab/>
      </w:r>
      <w:r>
        <w:rPr>
          <w:sz w:val="24"/>
          <w:szCs w:val="24"/>
        </w:rPr>
        <w:tab/>
        <w:t>SELVITYS</w:t>
      </w:r>
    </w:p>
    <w:p w:rsidR="003431F1" w:rsidRDefault="003431F1">
      <w:pPr>
        <w:rPr>
          <w:sz w:val="24"/>
          <w:szCs w:val="24"/>
        </w:rPr>
      </w:pPr>
      <w:r>
        <w:rPr>
          <w:sz w:val="24"/>
          <w:szCs w:val="24"/>
        </w:rPr>
        <w:t>Kokoelmapalvelut / KH, AV</w:t>
      </w:r>
      <w:r>
        <w:rPr>
          <w:sz w:val="24"/>
          <w:szCs w:val="24"/>
        </w:rPr>
        <w:tab/>
      </w:r>
      <w:r>
        <w:rPr>
          <w:sz w:val="24"/>
          <w:szCs w:val="24"/>
        </w:rPr>
        <w:tab/>
      </w:r>
    </w:p>
    <w:p w:rsidR="003431F1" w:rsidRDefault="003431F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9.3.16</w:t>
      </w:r>
    </w:p>
    <w:p w:rsidR="003431F1" w:rsidRPr="003431F1" w:rsidRDefault="003431F1">
      <w:pPr>
        <w:rPr>
          <w:sz w:val="24"/>
          <w:szCs w:val="24"/>
        </w:rPr>
      </w:pPr>
    </w:p>
    <w:p w:rsidR="003431F1" w:rsidRDefault="003431F1">
      <w:pPr>
        <w:rPr>
          <w:sz w:val="32"/>
          <w:szCs w:val="32"/>
        </w:rPr>
      </w:pPr>
      <w:r w:rsidRPr="003431F1">
        <w:rPr>
          <w:sz w:val="32"/>
          <w:szCs w:val="32"/>
        </w:rPr>
        <w:t>Melindaan liittymisen vaiheet, tehtävät, vastuut ja arvio Vaski-kirjastoissa tarvittavasta työajasta</w:t>
      </w:r>
    </w:p>
    <w:p w:rsidR="003431F1" w:rsidRPr="003431F1" w:rsidRDefault="001F7789">
      <w:pPr>
        <w:rPr>
          <w:sz w:val="24"/>
          <w:szCs w:val="24"/>
        </w:rPr>
      </w:pPr>
      <w:r>
        <w:rPr>
          <w:sz w:val="24"/>
          <w:szCs w:val="24"/>
        </w:rPr>
        <w:t>(perustuu K</w:t>
      </w:r>
      <w:r w:rsidR="003431F1" w:rsidRPr="003431F1">
        <w:rPr>
          <w:sz w:val="24"/>
          <w:szCs w:val="24"/>
        </w:rPr>
        <w:t>ansalliskirjaston määrittämiin työvaiheisiin)</w:t>
      </w:r>
      <w:r w:rsidR="00C23C6B">
        <w:rPr>
          <w:sz w:val="24"/>
          <w:szCs w:val="24"/>
        </w:rPr>
        <w:t>. Huomioitu Kansalliskirjaston (Minna Olkinuora-Tauru) ja PIKIn kommentit (Petri Tonteri ja Petra Unkila)</w:t>
      </w:r>
    </w:p>
    <w:p w:rsidR="003431F1" w:rsidRDefault="003431F1"/>
    <w:tbl>
      <w:tblPr>
        <w:tblStyle w:val="TaulukkoRuudukko"/>
        <w:tblW w:w="0" w:type="auto"/>
        <w:tblLook w:val="04A0" w:firstRow="1" w:lastRow="0" w:firstColumn="1" w:lastColumn="0" w:noHBand="0" w:noVBand="1"/>
      </w:tblPr>
      <w:tblGrid>
        <w:gridCol w:w="2122"/>
        <w:gridCol w:w="5103"/>
        <w:gridCol w:w="5103"/>
        <w:gridCol w:w="2976"/>
      </w:tblGrid>
      <w:tr w:rsidR="008142DC" w:rsidRPr="003431F1" w:rsidTr="008142DC">
        <w:tc>
          <w:tcPr>
            <w:tcW w:w="15304" w:type="dxa"/>
            <w:gridSpan w:val="4"/>
            <w:shd w:val="clear" w:color="auto" w:fill="D9D9D9" w:themeFill="background1" w:themeFillShade="D9"/>
          </w:tcPr>
          <w:p w:rsidR="008142DC" w:rsidRPr="008142DC" w:rsidRDefault="008142DC" w:rsidP="008142DC">
            <w:pPr>
              <w:pStyle w:val="Luettelokappale"/>
              <w:numPr>
                <w:ilvl w:val="0"/>
                <w:numId w:val="18"/>
              </w:numPr>
              <w:jc w:val="center"/>
              <w:rPr>
                <w:rFonts w:asciiTheme="minorHAnsi" w:hAnsiTheme="minorHAnsi" w:cstheme="minorHAnsi"/>
                <w:sz w:val="24"/>
                <w:szCs w:val="24"/>
              </w:rPr>
            </w:pPr>
            <w:r w:rsidRPr="008142DC">
              <w:rPr>
                <w:rFonts w:asciiTheme="minorHAnsi" w:hAnsiTheme="minorHAnsi" w:cstheme="minorHAnsi"/>
                <w:b/>
                <w:sz w:val="24"/>
                <w:szCs w:val="24"/>
              </w:rPr>
              <w:t>Suunnittelu</w:t>
            </w:r>
          </w:p>
        </w:tc>
      </w:tr>
      <w:tr w:rsidR="00497AA4" w:rsidRPr="003431F1" w:rsidTr="008142DC">
        <w:tc>
          <w:tcPr>
            <w:tcW w:w="2122" w:type="dxa"/>
          </w:tcPr>
          <w:p w:rsidR="00497AA4" w:rsidRPr="00497AA4" w:rsidRDefault="00497AA4" w:rsidP="007B26AC">
            <w:pPr>
              <w:rPr>
                <w:rFonts w:asciiTheme="minorHAnsi" w:hAnsiTheme="minorHAnsi" w:cstheme="minorHAnsi"/>
                <w:b/>
                <w:sz w:val="24"/>
                <w:szCs w:val="24"/>
              </w:rPr>
            </w:pPr>
            <w:r w:rsidRPr="00497AA4">
              <w:rPr>
                <w:rFonts w:asciiTheme="minorHAnsi" w:hAnsiTheme="minorHAnsi" w:cstheme="minorHAnsi"/>
                <w:b/>
                <w:sz w:val="24"/>
                <w:szCs w:val="24"/>
              </w:rPr>
              <w:t>Vaiheet</w:t>
            </w:r>
          </w:p>
        </w:tc>
        <w:tc>
          <w:tcPr>
            <w:tcW w:w="5103" w:type="dxa"/>
          </w:tcPr>
          <w:p w:rsidR="00497AA4" w:rsidRPr="00497AA4" w:rsidRDefault="00497AA4" w:rsidP="007B26AC">
            <w:pPr>
              <w:rPr>
                <w:rFonts w:asciiTheme="minorHAnsi" w:hAnsiTheme="minorHAnsi" w:cstheme="minorHAnsi"/>
                <w:b/>
                <w:sz w:val="24"/>
                <w:szCs w:val="24"/>
              </w:rPr>
            </w:pPr>
            <w:r w:rsidRPr="00497AA4">
              <w:rPr>
                <w:rFonts w:asciiTheme="minorHAnsi" w:hAnsiTheme="minorHAnsi" w:cstheme="minorHAnsi"/>
                <w:b/>
                <w:sz w:val="24"/>
                <w:szCs w:val="24"/>
              </w:rPr>
              <w:t>Mitä tapahtuu</w:t>
            </w:r>
          </w:p>
        </w:tc>
        <w:tc>
          <w:tcPr>
            <w:tcW w:w="5103" w:type="dxa"/>
          </w:tcPr>
          <w:p w:rsidR="00497AA4" w:rsidRPr="00497AA4" w:rsidRDefault="00497AA4" w:rsidP="00320730">
            <w:pPr>
              <w:rPr>
                <w:rFonts w:asciiTheme="minorHAnsi" w:hAnsiTheme="minorHAnsi" w:cstheme="minorHAnsi"/>
                <w:b/>
                <w:sz w:val="24"/>
                <w:szCs w:val="24"/>
              </w:rPr>
            </w:pPr>
            <w:r w:rsidRPr="00497AA4">
              <w:rPr>
                <w:rFonts w:asciiTheme="minorHAnsi" w:hAnsiTheme="minorHAnsi" w:cstheme="minorHAnsi"/>
                <w:b/>
                <w:sz w:val="24"/>
                <w:szCs w:val="24"/>
              </w:rPr>
              <w:t>Vastuutaho / ketä koskee</w:t>
            </w:r>
          </w:p>
        </w:tc>
        <w:tc>
          <w:tcPr>
            <w:tcW w:w="2976" w:type="dxa"/>
          </w:tcPr>
          <w:p w:rsidR="00497AA4" w:rsidRPr="00497AA4" w:rsidRDefault="00497AA4" w:rsidP="007B26AC">
            <w:pPr>
              <w:rPr>
                <w:rFonts w:asciiTheme="minorHAnsi" w:hAnsiTheme="minorHAnsi" w:cstheme="minorHAnsi"/>
                <w:b/>
                <w:sz w:val="24"/>
                <w:szCs w:val="24"/>
              </w:rPr>
            </w:pPr>
            <w:r w:rsidRPr="00497AA4">
              <w:rPr>
                <w:rFonts w:asciiTheme="minorHAnsi" w:hAnsiTheme="minorHAnsi" w:cstheme="minorHAnsi"/>
                <w:b/>
                <w:sz w:val="24"/>
                <w:szCs w:val="24"/>
              </w:rPr>
              <w:t>Arvio tarvittavasta työajasta Vaskissa</w:t>
            </w:r>
          </w:p>
        </w:tc>
      </w:tr>
      <w:tr w:rsidR="008142DC" w:rsidRPr="003431F1" w:rsidTr="008142DC">
        <w:tc>
          <w:tcPr>
            <w:tcW w:w="2122" w:type="dxa"/>
          </w:tcPr>
          <w:p w:rsidR="008142DC" w:rsidRPr="008142DC" w:rsidRDefault="008142DC" w:rsidP="007B26AC">
            <w:pPr>
              <w:rPr>
                <w:rFonts w:asciiTheme="minorHAnsi" w:hAnsiTheme="minorHAnsi" w:cstheme="minorHAnsi"/>
                <w:sz w:val="24"/>
                <w:szCs w:val="24"/>
              </w:rPr>
            </w:pPr>
            <w:r w:rsidRPr="008142DC">
              <w:rPr>
                <w:rFonts w:asciiTheme="minorHAnsi" w:hAnsiTheme="minorHAnsi" w:cstheme="minorHAnsi"/>
                <w:sz w:val="24"/>
                <w:szCs w:val="24"/>
              </w:rPr>
              <w:t>Päätöksenteko</w:t>
            </w:r>
          </w:p>
        </w:tc>
        <w:tc>
          <w:tcPr>
            <w:tcW w:w="5103" w:type="dxa"/>
          </w:tcPr>
          <w:p w:rsidR="008142DC" w:rsidRDefault="008142DC" w:rsidP="007B26AC">
            <w:pPr>
              <w:rPr>
                <w:rFonts w:asciiTheme="minorHAnsi" w:hAnsiTheme="minorHAnsi" w:cstheme="minorHAnsi"/>
                <w:sz w:val="24"/>
                <w:szCs w:val="24"/>
              </w:rPr>
            </w:pPr>
            <w:r w:rsidRPr="003431F1">
              <w:rPr>
                <w:rFonts w:asciiTheme="minorHAnsi" w:hAnsiTheme="minorHAnsi" w:cstheme="minorHAnsi"/>
                <w:sz w:val="24"/>
                <w:szCs w:val="24"/>
              </w:rPr>
              <w:t>Päätetään Melindaan liittymisestä. Selvitetään, mitä päätöksenteko edellyttää eri kunnissa.</w:t>
            </w:r>
          </w:p>
          <w:p w:rsidR="008142DC" w:rsidRDefault="008142DC" w:rsidP="007B26AC">
            <w:pPr>
              <w:rPr>
                <w:rFonts w:asciiTheme="minorHAnsi" w:hAnsiTheme="minorHAnsi" w:cstheme="minorHAnsi"/>
                <w:sz w:val="24"/>
                <w:szCs w:val="24"/>
              </w:rPr>
            </w:pPr>
          </w:p>
          <w:p w:rsidR="00497AA4" w:rsidRDefault="00497AA4" w:rsidP="007B26AC">
            <w:pPr>
              <w:rPr>
                <w:rFonts w:asciiTheme="minorHAnsi" w:hAnsiTheme="minorHAnsi" w:cstheme="minorHAnsi"/>
                <w:sz w:val="24"/>
                <w:szCs w:val="24"/>
              </w:rPr>
            </w:pPr>
            <w:r w:rsidRPr="007B26AC">
              <w:rPr>
                <w:rFonts w:asciiTheme="minorHAnsi" w:hAnsiTheme="minorHAnsi" w:cstheme="minorHAnsi"/>
                <w:sz w:val="24"/>
                <w:szCs w:val="24"/>
              </w:rPr>
              <w:t xml:space="preserve">Kun päätös on tehty </w:t>
            </w:r>
            <w:r w:rsidRPr="007B26AC">
              <w:rPr>
                <w:rFonts w:asciiTheme="minorHAnsi" w:hAnsiTheme="minorHAnsi" w:cstheme="minorHAnsi"/>
                <w:sz w:val="24"/>
                <w:szCs w:val="24"/>
              </w:rPr>
              <w:sym w:font="Wingdings" w:char="F0E0"/>
            </w:r>
            <w:r w:rsidRPr="007B26AC">
              <w:rPr>
                <w:rFonts w:asciiTheme="minorHAnsi" w:hAnsiTheme="minorHAnsi" w:cstheme="minorHAnsi"/>
                <w:sz w:val="24"/>
                <w:szCs w:val="24"/>
              </w:rPr>
              <w:t xml:space="preserve"> vapaamuotoinen ilmoitus Kansalliskirjastolle, jotta suunnittelu voidaan käytännössä aloittaa.  Axiellille tilaus Melinda-toiminnoista, jos ei ole jo tehty aiemmin.</w:t>
            </w:r>
          </w:p>
          <w:p w:rsidR="008142DC" w:rsidRPr="003431F1" w:rsidRDefault="008142DC" w:rsidP="00497AA4">
            <w:pPr>
              <w:rPr>
                <w:rFonts w:asciiTheme="minorHAnsi" w:hAnsiTheme="minorHAnsi" w:cstheme="minorHAnsi"/>
              </w:rPr>
            </w:pPr>
          </w:p>
        </w:tc>
        <w:tc>
          <w:tcPr>
            <w:tcW w:w="5103" w:type="dxa"/>
          </w:tcPr>
          <w:p w:rsidR="008142DC" w:rsidRDefault="008142DC" w:rsidP="00320730">
            <w:pPr>
              <w:rPr>
                <w:rFonts w:asciiTheme="minorHAnsi" w:hAnsiTheme="minorHAnsi" w:cstheme="minorHAnsi"/>
                <w:sz w:val="24"/>
                <w:szCs w:val="24"/>
              </w:rPr>
            </w:pPr>
            <w:r>
              <w:rPr>
                <w:rFonts w:asciiTheme="minorHAnsi" w:hAnsiTheme="minorHAnsi" w:cstheme="minorHAnsi"/>
                <w:sz w:val="24"/>
                <w:szCs w:val="24"/>
              </w:rPr>
              <w:t>Vaski-jory</w:t>
            </w:r>
          </w:p>
          <w:p w:rsidR="008142DC" w:rsidRDefault="008142DC" w:rsidP="00320730">
            <w:pPr>
              <w:rPr>
                <w:rFonts w:asciiTheme="minorHAnsi" w:hAnsiTheme="minorHAnsi" w:cstheme="minorHAnsi"/>
                <w:sz w:val="24"/>
                <w:szCs w:val="24"/>
              </w:rPr>
            </w:pPr>
          </w:p>
          <w:p w:rsidR="008142DC" w:rsidRPr="003431F1" w:rsidRDefault="008142DC" w:rsidP="00320730">
            <w:pPr>
              <w:rPr>
                <w:rFonts w:asciiTheme="minorHAnsi" w:hAnsiTheme="minorHAnsi" w:cstheme="minorHAnsi"/>
                <w:sz w:val="24"/>
                <w:szCs w:val="24"/>
              </w:rPr>
            </w:pPr>
          </w:p>
        </w:tc>
        <w:tc>
          <w:tcPr>
            <w:tcW w:w="2976" w:type="dxa"/>
          </w:tcPr>
          <w:p w:rsidR="008142DC" w:rsidRPr="007B26AC" w:rsidRDefault="008142DC" w:rsidP="007B26AC">
            <w:pPr>
              <w:rPr>
                <w:rFonts w:asciiTheme="minorHAnsi" w:hAnsiTheme="minorHAnsi" w:cstheme="minorHAnsi"/>
                <w:sz w:val="24"/>
                <w:szCs w:val="24"/>
              </w:rPr>
            </w:pPr>
            <w:r w:rsidRPr="007B26AC">
              <w:rPr>
                <w:rFonts w:asciiTheme="minorHAnsi" w:hAnsiTheme="minorHAnsi" w:cstheme="minorHAnsi"/>
                <w:sz w:val="24"/>
                <w:szCs w:val="24"/>
              </w:rPr>
              <w:t>valmistelu o.t.o.</w:t>
            </w:r>
          </w:p>
          <w:p w:rsidR="008142DC" w:rsidRPr="007B26AC" w:rsidRDefault="008142DC" w:rsidP="007B26AC">
            <w:pPr>
              <w:rPr>
                <w:rFonts w:asciiTheme="minorHAnsi" w:hAnsiTheme="minorHAnsi" w:cstheme="minorHAnsi"/>
                <w:sz w:val="24"/>
                <w:szCs w:val="24"/>
              </w:rPr>
            </w:pPr>
          </w:p>
          <w:p w:rsidR="008142DC" w:rsidRPr="007B26AC" w:rsidRDefault="008142DC" w:rsidP="007B26AC">
            <w:pPr>
              <w:rPr>
                <w:rFonts w:asciiTheme="minorHAnsi" w:hAnsiTheme="minorHAnsi" w:cstheme="minorHAnsi"/>
                <w:sz w:val="24"/>
                <w:szCs w:val="24"/>
              </w:rPr>
            </w:pPr>
            <w:r w:rsidRPr="007B26AC">
              <w:rPr>
                <w:rFonts w:asciiTheme="minorHAnsi" w:hAnsiTheme="minorHAnsi" w:cstheme="minorHAnsi"/>
                <w:sz w:val="24"/>
                <w:szCs w:val="24"/>
              </w:rPr>
              <w:t xml:space="preserve">Päätöksen teon jälkeen pidetään yhteinen kolmikanta suunnittelutyöpaja (n. 1/2 pv). Vaskista 4-5 (?) osallistujaa </w:t>
            </w:r>
            <w:r w:rsidRPr="007B26AC">
              <w:rPr>
                <w:rFonts w:asciiTheme="minorHAnsi" w:hAnsiTheme="minorHAnsi" w:cstheme="minorHAnsi"/>
                <w:sz w:val="24"/>
                <w:szCs w:val="24"/>
              </w:rPr>
              <w:sym w:font="Wingdings" w:char="F0E0"/>
            </w:r>
            <w:r w:rsidRPr="007B26AC">
              <w:rPr>
                <w:rFonts w:asciiTheme="minorHAnsi" w:hAnsiTheme="minorHAnsi" w:cstheme="minorHAnsi"/>
                <w:sz w:val="24"/>
                <w:szCs w:val="24"/>
              </w:rPr>
              <w:t>2,5 pvää</w:t>
            </w:r>
          </w:p>
          <w:p w:rsidR="008142DC" w:rsidRPr="007B26AC" w:rsidRDefault="008142DC" w:rsidP="00320730">
            <w:pPr>
              <w:rPr>
                <w:rFonts w:asciiTheme="minorHAnsi" w:hAnsiTheme="minorHAnsi" w:cstheme="minorHAnsi"/>
                <w:sz w:val="24"/>
                <w:szCs w:val="24"/>
              </w:rPr>
            </w:pPr>
          </w:p>
        </w:tc>
      </w:tr>
      <w:tr w:rsidR="008142DC" w:rsidRPr="003431F1" w:rsidTr="008142DC">
        <w:tc>
          <w:tcPr>
            <w:tcW w:w="2122" w:type="dxa"/>
          </w:tcPr>
          <w:p w:rsidR="008142DC" w:rsidRPr="008142DC" w:rsidRDefault="008142DC" w:rsidP="007B26AC">
            <w:pPr>
              <w:pStyle w:val="Default"/>
              <w:rPr>
                <w:rFonts w:asciiTheme="minorHAnsi" w:hAnsiTheme="minorHAnsi" w:cstheme="minorHAnsi"/>
              </w:rPr>
            </w:pPr>
            <w:r w:rsidRPr="008142DC">
              <w:rPr>
                <w:rFonts w:asciiTheme="minorHAnsi" w:hAnsiTheme="minorHAnsi" w:cstheme="minorHAnsi"/>
              </w:rPr>
              <w:t>Osapuolien kartoittaminen</w:t>
            </w:r>
          </w:p>
          <w:p w:rsidR="008142DC" w:rsidRPr="008142DC" w:rsidRDefault="008142DC" w:rsidP="00320730">
            <w:pPr>
              <w:rPr>
                <w:rFonts w:asciiTheme="minorHAnsi" w:hAnsiTheme="minorHAnsi" w:cstheme="minorHAnsi"/>
                <w:sz w:val="24"/>
                <w:szCs w:val="24"/>
              </w:rPr>
            </w:pPr>
          </w:p>
        </w:tc>
        <w:tc>
          <w:tcPr>
            <w:tcW w:w="5103" w:type="dxa"/>
          </w:tcPr>
          <w:p w:rsidR="008142DC" w:rsidRDefault="008142DC" w:rsidP="007B26AC">
            <w:pPr>
              <w:rPr>
                <w:rFonts w:asciiTheme="minorHAnsi" w:hAnsiTheme="minorHAnsi" w:cstheme="minorHAnsi"/>
                <w:color w:val="00B0F0"/>
                <w:sz w:val="24"/>
                <w:szCs w:val="24"/>
              </w:rPr>
            </w:pPr>
            <w:r w:rsidRPr="003431F1">
              <w:rPr>
                <w:rFonts w:asciiTheme="minorHAnsi" w:hAnsiTheme="minorHAnsi" w:cstheme="minorHAnsi"/>
                <w:sz w:val="24"/>
                <w:szCs w:val="24"/>
              </w:rPr>
              <w:t>Määritellään, mitä tahoja liittyminen koskee, minkä tahojen toimenpiteitä t</w:t>
            </w:r>
            <w:r w:rsidRPr="001F7789">
              <w:rPr>
                <w:rFonts w:asciiTheme="minorHAnsi" w:hAnsiTheme="minorHAnsi" w:cstheme="minorHAnsi"/>
                <w:sz w:val="24"/>
                <w:szCs w:val="24"/>
              </w:rPr>
              <w:t xml:space="preserve">arvitaan. Onko esim. kunnan tietohallinnolla tai sen palveluntarjoajilla (esim. Sonera) joku rooli. Esimerkiksi tietoturvakysymykset ja tietoliikenneavaukset tms. voi joutua käymään läpi kunnan tietohallinnon kanssa. </w:t>
            </w:r>
          </w:p>
          <w:p w:rsidR="008142DC" w:rsidRPr="003431F1" w:rsidRDefault="008142DC" w:rsidP="007B26AC">
            <w:pPr>
              <w:pStyle w:val="Default"/>
              <w:rPr>
                <w:rFonts w:asciiTheme="minorHAnsi" w:hAnsiTheme="minorHAnsi" w:cstheme="minorHAnsi"/>
              </w:rPr>
            </w:pPr>
          </w:p>
        </w:tc>
        <w:tc>
          <w:tcPr>
            <w:tcW w:w="5103" w:type="dxa"/>
          </w:tcPr>
          <w:p w:rsidR="008142DC" w:rsidRDefault="008142DC" w:rsidP="007B26AC">
            <w:pPr>
              <w:rPr>
                <w:rFonts w:asciiTheme="minorHAnsi" w:hAnsiTheme="minorHAnsi" w:cstheme="minorHAnsi"/>
                <w:sz w:val="24"/>
                <w:szCs w:val="24"/>
              </w:rPr>
            </w:pPr>
            <w:r>
              <w:rPr>
                <w:rFonts w:asciiTheme="minorHAnsi" w:hAnsiTheme="minorHAnsi" w:cstheme="minorHAnsi"/>
                <w:sz w:val="24"/>
                <w:szCs w:val="24"/>
              </w:rPr>
              <w:t>Vaskit, K</w:t>
            </w:r>
            <w:r w:rsidRPr="003431F1">
              <w:rPr>
                <w:rFonts w:asciiTheme="minorHAnsi" w:hAnsiTheme="minorHAnsi" w:cstheme="minorHAnsi"/>
                <w:sz w:val="24"/>
                <w:szCs w:val="24"/>
              </w:rPr>
              <w:t>ansalliskirjasto, Axiell</w:t>
            </w:r>
          </w:p>
          <w:p w:rsidR="008142DC" w:rsidRDefault="008142DC" w:rsidP="007B26AC">
            <w:pPr>
              <w:rPr>
                <w:rFonts w:asciiTheme="minorHAnsi" w:hAnsiTheme="minorHAnsi" w:cstheme="minorHAnsi"/>
                <w:sz w:val="24"/>
                <w:szCs w:val="24"/>
              </w:rPr>
            </w:pPr>
          </w:p>
          <w:p w:rsidR="008142DC" w:rsidRPr="003431F1" w:rsidRDefault="008142DC" w:rsidP="007B26AC">
            <w:pPr>
              <w:rPr>
                <w:rFonts w:asciiTheme="minorHAnsi" w:hAnsiTheme="minorHAnsi" w:cstheme="minorHAnsi"/>
                <w:sz w:val="24"/>
                <w:szCs w:val="24"/>
              </w:rPr>
            </w:pPr>
            <w:r>
              <w:rPr>
                <w:rFonts w:asciiTheme="minorHAnsi" w:hAnsiTheme="minorHAnsi" w:cstheme="minorHAnsi"/>
                <w:sz w:val="24"/>
                <w:szCs w:val="24"/>
              </w:rPr>
              <w:t>kunnan tietohallinto ja niiden palveluntarjoajat</w:t>
            </w:r>
          </w:p>
        </w:tc>
        <w:tc>
          <w:tcPr>
            <w:tcW w:w="2976" w:type="dxa"/>
          </w:tcPr>
          <w:p w:rsidR="008142DC" w:rsidRPr="003431F1" w:rsidRDefault="008142DC" w:rsidP="00320730">
            <w:pPr>
              <w:rPr>
                <w:rFonts w:asciiTheme="minorHAnsi" w:hAnsiTheme="minorHAnsi" w:cstheme="minorHAnsi"/>
                <w:sz w:val="24"/>
                <w:szCs w:val="24"/>
              </w:rPr>
            </w:pPr>
            <w:r w:rsidRPr="003431F1">
              <w:rPr>
                <w:rFonts w:asciiTheme="minorHAnsi" w:hAnsiTheme="minorHAnsi" w:cstheme="minorHAnsi"/>
                <w:sz w:val="24"/>
                <w:szCs w:val="24"/>
              </w:rPr>
              <w:t>valmistelu o.t.o.</w:t>
            </w:r>
          </w:p>
        </w:tc>
      </w:tr>
      <w:tr w:rsidR="008142DC" w:rsidRPr="003431F1" w:rsidTr="008142DC">
        <w:tc>
          <w:tcPr>
            <w:tcW w:w="2122" w:type="dxa"/>
          </w:tcPr>
          <w:p w:rsidR="008142DC" w:rsidRPr="003431F1" w:rsidRDefault="008142DC" w:rsidP="001F7789">
            <w:pPr>
              <w:pStyle w:val="Default"/>
              <w:rPr>
                <w:rFonts w:asciiTheme="minorHAnsi" w:hAnsiTheme="minorHAnsi" w:cstheme="minorHAnsi"/>
              </w:rPr>
            </w:pPr>
            <w:r w:rsidRPr="003431F1">
              <w:rPr>
                <w:rFonts w:asciiTheme="minorHAnsi" w:hAnsiTheme="minorHAnsi" w:cstheme="minorHAnsi"/>
              </w:rPr>
              <w:t>Palvelusopimuksen allekirjoittaminen</w:t>
            </w:r>
          </w:p>
          <w:p w:rsidR="008142DC" w:rsidRPr="003431F1" w:rsidRDefault="008142DC" w:rsidP="00320730">
            <w:pPr>
              <w:rPr>
                <w:rFonts w:asciiTheme="minorHAnsi" w:hAnsiTheme="minorHAnsi" w:cstheme="minorHAnsi"/>
                <w:b/>
                <w:sz w:val="24"/>
                <w:szCs w:val="24"/>
              </w:rPr>
            </w:pPr>
          </w:p>
        </w:tc>
        <w:tc>
          <w:tcPr>
            <w:tcW w:w="5103" w:type="dxa"/>
          </w:tcPr>
          <w:p w:rsidR="008142DC" w:rsidRPr="001F7789" w:rsidRDefault="008142DC" w:rsidP="001F7789">
            <w:pPr>
              <w:rPr>
                <w:rFonts w:asciiTheme="minorHAnsi" w:hAnsiTheme="minorHAnsi" w:cstheme="minorHAnsi"/>
                <w:sz w:val="24"/>
                <w:szCs w:val="24"/>
              </w:rPr>
            </w:pPr>
            <w:r w:rsidRPr="001F7789">
              <w:rPr>
                <w:rFonts w:asciiTheme="minorHAnsi" w:hAnsiTheme="minorHAnsi" w:cstheme="minorHAnsi"/>
                <w:sz w:val="24"/>
                <w:szCs w:val="24"/>
              </w:rPr>
              <w:t xml:space="preserve">Vaski-kimpan pääkirjasto Turku allekirjoittaa palvelusopimuksen Kansalliskirjaston kanssa. Turku pyytää valtuutuspaperit muilta kunnilta. KK lähettää prosessin alkuvaiheessa sopimuksen allekirjoitettavaksi. Suunnittelua voidaan tehdä jo samanaikaisesti. </w:t>
            </w:r>
          </w:p>
          <w:p w:rsidR="008142DC" w:rsidRPr="003431F1" w:rsidRDefault="008142DC" w:rsidP="001F7789">
            <w:pPr>
              <w:pStyle w:val="Default"/>
              <w:rPr>
                <w:rFonts w:asciiTheme="minorHAnsi" w:hAnsiTheme="minorHAnsi" w:cstheme="minorHAnsi"/>
              </w:rPr>
            </w:pPr>
          </w:p>
        </w:tc>
        <w:tc>
          <w:tcPr>
            <w:tcW w:w="5103" w:type="dxa"/>
          </w:tcPr>
          <w:p w:rsidR="008142DC" w:rsidRPr="003431F1" w:rsidRDefault="008142DC" w:rsidP="001F7789">
            <w:pPr>
              <w:rPr>
                <w:rFonts w:asciiTheme="minorHAnsi" w:hAnsiTheme="minorHAnsi" w:cstheme="minorHAnsi"/>
                <w:sz w:val="24"/>
                <w:szCs w:val="24"/>
              </w:rPr>
            </w:pPr>
            <w:r>
              <w:rPr>
                <w:rFonts w:asciiTheme="minorHAnsi" w:hAnsiTheme="minorHAnsi" w:cstheme="minorHAnsi"/>
                <w:sz w:val="24"/>
                <w:szCs w:val="24"/>
              </w:rPr>
              <w:t>K</w:t>
            </w:r>
            <w:r w:rsidRPr="003431F1">
              <w:rPr>
                <w:rFonts w:asciiTheme="minorHAnsi" w:hAnsiTheme="minorHAnsi" w:cstheme="minorHAnsi"/>
                <w:sz w:val="24"/>
                <w:szCs w:val="24"/>
              </w:rPr>
              <w:t>ansalliskirjasto</w:t>
            </w:r>
          </w:p>
          <w:p w:rsidR="008142DC" w:rsidRPr="003431F1" w:rsidRDefault="008142DC" w:rsidP="001F7789">
            <w:pPr>
              <w:rPr>
                <w:rFonts w:asciiTheme="minorHAnsi" w:hAnsiTheme="minorHAnsi" w:cstheme="minorHAnsi"/>
                <w:sz w:val="24"/>
                <w:szCs w:val="24"/>
              </w:rPr>
            </w:pPr>
            <w:r w:rsidRPr="003431F1">
              <w:rPr>
                <w:rFonts w:asciiTheme="minorHAnsi" w:hAnsiTheme="minorHAnsi" w:cstheme="minorHAnsi"/>
                <w:sz w:val="24"/>
                <w:szCs w:val="24"/>
              </w:rPr>
              <w:t>Vaskit</w:t>
            </w:r>
          </w:p>
          <w:p w:rsidR="008142DC" w:rsidRDefault="008142DC" w:rsidP="001F7789">
            <w:pPr>
              <w:rPr>
                <w:rFonts w:asciiTheme="minorHAnsi" w:hAnsiTheme="minorHAnsi" w:cstheme="minorHAnsi"/>
                <w:sz w:val="24"/>
                <w:szCs w:val="24"/>
              </w:rPr>
            </w:pPr>
            <w:r w:rsidRPr="003431F1">
              <w:rPr>
                <w:rFonts w:asciiTheme="minorHAnsi" w:hAnsiTheme="minorHAnsi" w:cstheme="minorHAnsi"/>
                <w:sz w:val="24"/>
                <w:szCs w:val="24"/>
              </w:rPr>
              <w:t>minkälaista sopimista Axiellin kanssa tarvitaan tässä vaiheessa?</w:t>
            </w:r>
          </w:p>
          <w:p w:rsidR="008142DC" w:rsidRPr="003431F1" w:rsidRDefault="008142DC" w:rsidP="001F7789">
            <w:pPr>
              <w:rPr>
                <w:rFonts w:asciiTheme="minorHAnsi" w:hAnsiTheme="minorHAnsi" w:cstheme="minorHAnsi"/>
                <w:sz w:val="24"/>
                <w:szCs w:val="24"/>
              </w:rPr>
            </w:pPr>
          </w:p>
        </w:tc>
        <w:tc>
          <w:tcPr>
            <w:tcW w:w="2976" w:type="dxa"/>
          </w:tcPr>
          <w:p w:rsidR="008142DC" w:rsidRPr="003431F1" w:rsidRDefault="008142DC" w:rsidP="00320730">
            <w:pPr>
              <w:rPr>
                <w:rFonts w:asciiTheme="minorHAnsi" w:hAnsiTheme="minorHAnsi" w:cstheme="minorHAnsi"/>
                <w:sz w:val="24"/>
                <w:szCs w:val="24"/>
              </w:rPr>
            </w:pPr>
            <w:r w:rsidRPr="003431F1">
              <w:rPr>
                <w:rFonts w:asciiTheme="minorHAnsi" w:hAnsiTheme="minorHAnsi" w:cstheme="minorHAnsi"/>
                <w:sz w:val="24"/>
                <w:szCs w:val="24"/>
              </w:rPr>
              <w:t>valmistelu o.t.o.</w:t>
            </w:r>
          </w:p>
        </w:tc>
      </w:tr>
      <w:tr w:rsidR="008142DC" w:rsidRPr="003431F1" w:rsidTr="008142DC">
        <w:tc>
          <w:tcPr>
            <w:tcW w:w="2122" w:type="dxa"/>
          </w:tcPr>
          <w:p w:rsidR="008142DC" w:rsidRPr="003431F1" w:rsidRDefault="008142DC" w:rsidP="001F7789">
            <w:pPr>
              <w:pStyle w:val="Default"/>
              <w:rPr>
                <w:rFonts w:asciiTheme="minorHAnsi" w:hAnsiTheme="minorHAnsi" w:cstheme="minorHAnsi"/>
              </w:rPr>
            </w:pPr>
            <w:r w:rsidRPr="003431F1">
              <w:rPr>
                <w:rFonts w:asciiTheme="minorHAnsi" w:hAnsiTheme="minorHAnsi" w:cstheme="minorHAnsi"/>
              </w:rPr>
              <w:lastRenderedPageBreak/>
              <w:t>Resursointi ja aikataulutus</w:t>
            </w:r>
          </w:p>
          <w:p w:rsidR="008142DC" w:rsidRPr="003431F1" w:rsidRDefault="008142DC" w:rsidP="00320730">
            <w:pPr>
              <w:rPr>
                <w:rFonts w:asciiTheme="minorHAnsi" w:hAnsiTheme="minorHAnsi" w:cstheme="minorHAnsi"/>
                <w:b/>
                <w:sz w:val="24"/>
                <w:szCs w:val="24"/>
              </w:rPr>
            </w:pPr>
          </w:p>
        </w:tc>
        <w:tc>
          <w:tcPr>
            <w:tcW w:w="5103" w:type="dxa"/>
          </w:tcPr>
          <w:p w:rsidR="008142DC" w:rsidRPr="000B0209" w:rsidRDefault="008142DC" w:rsidP="001F7789">
            <w:pPr>
              <w:pStyle w:val="Default"/>
              <w:rPr>
                <w:rFonts w:asciiTheme="minorHAnsi" w:hAnsiTheme="minorHAnsi" w:cstheme="minorHAnsi"/>
                <w:color w:val="auto"/>
              </w:rPr>
            </w:pPr>
            <w:r w:rsidRPr="003431F1">
              <w:rPr>
                <w:rFonts w:asciiTheme="minorHAnsi" w:hAnsiTheme="minorHAnsi" w:cstheme="minorHAnsi"/>
              </w:rPr>
              <w:t>Varmistetaan, että eri osapuolilla on varattu riittävästi resursseja ja että aikataulut saadaan synkronoitua</w:t>
            </w:r>
            <w:r>
              <w:rPr>
                <w:rFonts w:asciiTheme="minorHAnsi" w:hAnsiTheme="minorHAnsi" w:cstheme="minorHAnsi"/>
              </w:rPr>
              <w:t xml:space="preserve">. </w:t>
            </w:r>
            <w:r w:rsidRPr="000B0209">
              <w:rPr>
                <w:rFonts w:asciiTheme="minorHAnsi" w:hAnsiTheme="minorHAnsi" w:cstheme="minorHAnsi"/>
                <w:color w:val="auto"/>
              </w:rPr>
              <w:t>Vaski ilmoittaa Melinda-käyttöönoton yhteyshenkilöt KK:lle ja toisinpäin. Sama Axiellin kanssa.</w:t>
            </w:r>
          </w:p>
          <w:p w:rsidR="008142DC" w:rsidRPr="003431F1" w:rsidRDefault="008142DC" w:rsidP="001F7789">
            <w:pPr>
              <w:pStyle w:val="Default"/>
              <w:rPr>
                <w:rFonts w:asciiTheme="minorHAnsi" w:hAnsiTheme="minorHAnsi" w:cstheme="minorHAnsi"/>
              </w:rPr>
            </w:pPr>
          </w:p>
        </w:tc>
        <w:tc>
          <w:tcPr>
            <w:tcW w:w="5103" w:type="dxa"/>
          </w:tcPr>
          <w:p w:rsidR="008142DC" w:rsidRPr="003431F1" w:rsidRDefault="008142DC" w:rsidP="001F7789">
            <w:pPr>
              <w:pStyle w:val="Default"/>
              <w:rPr>
                <w:rFonts w:asciiTheme="minorHAnsi" w:hAnsiTheme="minorHAnsi" w:cstheme="minorHAnsi"/>
              </w:rPr>
            </w:pPr>
            <w:r w:rsidRPr="003431F1">
              <w:rPr>
                <w:rFonts w:asciiTheme="minorHAnsi" w:hAnsiTheme="minorHAnsi" w:cstheme="minorHAnsi"/>
              </w:rPr>
              <w:t>kansalliskirjasto, Axiell, Vaskit</w:t>
            </w:r>
          </w:p>
        </w:tc>
        <w:tc>
          <w:tcPr>
            <w:tcW w:w="2976" w:type="dxa"/>
          </w:tcPr>
          <w:p w:rsidR="008142DC" w:rsidRPr="003431F1" w:rsidRDefault="008142DC" w:rsidP="006A2E51">
            <w:pPr>
              <w:pStyle w:val="Default"/>
              <w:rPr>
                <w:rFonts w:asciiTheme="minorHAnsi" w:hAnsiTheme="minorHAnsi" w:cstheme="minorHAnsi"/>
              </w:rPr>
            </w:pPr>
            <w:r w:rsidRPr="003431F1">
              <w:rPr>
                <w:rFonts w:asciiTheme="minorHAnsi" w:hAnsiTheme="minorHAnsi" w:cstheme="minorHAnsi"/>
              </w:rPr>
              <w:t>valmistelu o.t.o.</w:t>
            </w:r>
          </w:p>
        </w:tc>
      </w:tr>
      <w:tr w:rsidR="008142DC" w:rsidRPr="003431F1" w:rsidTr="008142DC">
        <w:tc>
          <w:tcPr>
            <w:tcW w:w="15304" w:type="dxa"/>
            <w:gridSpan w:val="4"/>
            <w:shd w:val="clear" w:color="auto" w:fill="D9D9D9" w:themeFill="background1" w:themeFillShade="D9"/>
          </w:tcPr>
          <w:p w:rsidR="008142DC" w:rsidRPr="008142DC" w:rsidRDefault="008142DC" w:rsidP="008142DC">
            <w:pPr>
              <w:pStyle w:val="Luettelokappale"/>
              <w:numPr>
                <w:ilvl w:val="0"/>
                <w:numId w:val="18"/>
              </w:numPr>
              <w:jc w:val="center"/>
              <w:rPr>
                <w:rFonts w:asciiTheme="minorHAnsi" w:hAnsiTheme="minorHAnsi" w:cstheme="minorHAnsi"/>
                <w:sz w:val="24"/>
                <w:szCs w:val="24"/>
              </w:rPr>
            </w:pPr>
            <w:r w:rsidRPr="008142DC">
              <w:rPr>
                <w:rFonts w:asciiTheme="minorHAnsi" w:hAnsiTheme="minorHAnsi" w:cstheme="minorHAnsi"/>
                <w:b/>
                <w:sz w:val="24"/>
                <w:szCs w:val="24"/>
              </w:rPr>
              <w:t>Valmistelu</w:t>
            </w:r>
          </w:p>
        </w:tc>
      </w:tr>
      <w:tr w:rsidR="00497AA4" w:rsidRPr="003431F1" w:rsidTr="008142DC">
        <w:tc>
          <w:tcPr>
            <w:tcW w:w="2122"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Vaiheet</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Mitä tapahtuu</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Vastuutaho / ketä koskee</w:t>
            </w:r>
          </w:p>
        </w:tc>
        <w:tc>
          <w:tcPr>
            <w:tcW w:w="2976"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Arvio tarvittavasta työajasta Vaskissa</w:t>
            </w:r>
          </w:p>
        </w:tc>
      </w:tr>
      <w:tr w:rsidR="008142DC" w:rsidRPr="003431F1" w:rsidTr="008142DC">
        <w:tc>
          <w:tcPr>
            <w:tcW w:w="2122" w:type="dxa"/>
          </w:tcPr>
          <w:p w:rsidR="008142DC" w:rsidRPr="003431F1" w:rsidRDefault="008142DC" w:rsidP="001F7789">
            <w:pPr>
              <w:pStyle w:val="Luettelokappale"/>
              <w:ind w:left="0"/>
              <w:rPr>
                <w:rFonts w:asciiTheme="minorHAnsi" w:hAnsiTheme="minorHAnsi" w:cstheme="minorHAnsi"/>
                <w:b/>
                <w:sz w:val="24"/>
                <w:szCs w:val="24"/>
              </w:rPr>
            </w:pPr>
            <w:r w:rsidRPr="003431F1">
              <w:rPr>
                <w:rFonts w:asciiTheme="minorHAnsi" w:eastAsiaTheme="minorHAnsi" w:hAnsiTheme="minorHAnsi" w:cstheme="minorHAnsi"/>
                <w:color w:val="000000"/>
                <w:sz w:val="24"/>
                <w:szCs w:val="24"/>
              </w:rPr>
              <w:t>Asennukset</w:t>
            </w:r>
          </w:p>
        </w:tc>
        <w:tc>
          <w:tcPr>
            <w:tcW w:w="5103" w:type="dxa"/>
          </w:tcPr>
          <w:p w:rsidR="008142DC" w:rsidRDefault="008142DC" w:rsidP="001F7789">
            <w:pPr>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rajapintojen ja luettelointityökalun asentaminen (nämä testattu jo PIKIn ja Andersin liittymisprosesseissa)</w:t>
            </w:r>
          </w:p>
          <w:p w:rsidR="008142DC" w:rsidRPr="001F7789" w:rsidRDefault="008142DC" w:rsidP="001F7789">
            <w:pPr>
              <w:rPr>
                <w:rFonts w:asciiTheme="minorHAnsi" w:eastAsiaTheme="minorHAnsi" w:hAnsiTheme="minorHAnsi" w:cstheme="minorHAnsi"/>
                <w:sz w:val="24"/>
                <w:szCs w:val="24"/>
              </w:rPr>
            </w:pPr>
            <w:r w:rsidRPr="001F7789">
              <w:rPr>
                <w:rFonts w:asciiTheme="minorHAnsi" w:eastAsiaTheme="minorHAnsi" w:hAnsiTheme="minorHAnsi" w:cstheme="minorHAnsi"/>
                <w:sz w:val="24"/>
                <w:szCs w:val="24"/>
              </w:rPr>
              <w:t>Melindan käyttöönoton yhteydessä Vaski-kannan haravoinnit tehdään Finna-rajapinnalla. Ei edellytä Axiellin toimenpiteitä.</w:t>
            </w:r>
          </w:p>
          <w:p w:rsidR="008142DC" w:rsidRPr="001F7789" w:rsidRDefault="008142DC" w:rsidP="001F7789">
            <w:pPr>
              <w:rPr>
                <w:rFonts w:asciiTheme="minorHAnsi" w:eastAsiaTheme="minorHAnsi" w:hAnsiTheme="minorHAnsi" w:cstheme="minorHAnsi"/>
                <w:sz w:val="24"/>
                <w:szCs w:val="24"/>
              </w:rPr>
            </w:pPr>
          </w:p>
          <w:p w:rsidR="008142DC" w:rsidRPr="001F7789" w:rsidRDefault="008142DC" w:rsidP="001F7789">
            <w:pPr>
              <w:rPr>
                <w:rFonts w:asciiTheme="minorHAnsi" w:eastAsiaTheme="minorHAnsi" w:hAnsiTheme="minorHAnsi" w:cstheme="minorHAnsi"/>
                <w:sz w:val="24"/>
                <w:szCs w:val="24"/>
              </w:rPr>
            </w:pPr>
            <w:r w:rsidRPr="001F7789">
              <w:rPr>
                <w:rFonts w:asciiTheme="minorHAnsi" w:eastAsiaTheme="minorHAnsi" w:hAnsiTheme="minorHAnsi" w:cstheme="minorHAnsi"/>
                <w:sz w:val="24"/>
                <w:szCs w:val="24"/>
              </w:rPr>
              <w:t>Melinda luettelointirajapinta tulee, kun Axiellin LuettelointiPro asennetaan (tämä tehty). Kansalliskirjasto avaa pääsyn luettelointi- ja replikointirajapintoihin.</w:t>
            </w:r>
          </w:p>
          <w:p w:rsidR="008142DC" w:rsidRPr="001F7789" w:rsidRDefault="008142DC" w:rsidP="001F7789">
            <w:pPr>
              <w:rPr>
                <w:rFonts w:asciiTheme="minorHAnsi" w:eastAsiaTheme="minorHAnsi" w:hAnsiTheme="minorHAnsi" w:cstheme="minorHAnsi"/>
                <w:sz w:val="24"/>
                <w:szCs w:val="24"/>
              </w:rPr>
            </w:pPr>
          </w:p>
          <w:p w:rsidR="008142DC" w:rsidRPr="001F7789" w:rsidRDefault="008142DC" w:rsidP="001F7789">
            <w:pPr>
              <w:rPr>
                <w:rFonts w:asciiTheme="minorHAnsi" w:eastAsiaTheme="minorHAnsi" w:hAnsiTheme="minorHAnsi" w:cstheme="minorHAnsi"/>
                <w:sz w:val="24"/>
                <w:szCs w:val="24"/>
              </w:rPr>
            </w:pPr>
            <w:r w:rsidRPr="001F7789">
              <w:rPr>
                <w:rFonts w:asciiTheme="minorHAnsi" w:eastAsiaTheme="minorHAnsi" w:hAnsiTheme="minorHAnsi" w:cstheme="minorHAnsi"/>
                <w:sz w:val="24"/>
                <w:szCs w:val="24"/>
              </w:rPr>
              <w:t>Melinda-käyttäjätunnukset:</w:t>
            </w:r>
          </w:p>
          <w:p w:rsidR="008142DC" w:rsidRPr="001F7789" w:rsidRDefault="008142DC" w:rsidP="001F7789">
            <w:pPr>
              <w:rPr>
                <w:rFonts w:asciiTheme="minorHAnsi" w:eastAsiaTheme="minorHAnsi" w:hAnsiTheme="minorHAnsi" w:cstheme="minorHAnsi"/>
                <w:sz w:val="24"/>
                <w:szCs w:val="24"/>
              </w:rPr>
            </w:pPr>
            <w:r w:rsidRPr="001F7789">
              <w:rPr>
                <w:rFonts w:asciiTheme="minorHAnsi" w:eastAsiaTheme="minorHAnsi" w:hAnsiTheme="minorHAnsi" w:cstheme="minorHAnsi"/>
                <w:sz w:val="24"/>
                <w:szCs w:val="24"/>
              </w:rPr>
              <w:t>Kansalliskirjasto tekee pääkäyttäjätunnukset. Vaski tekee luetteloijatunnukset niin monelle muulle käyttäjälle kuin tarvitsee.</w:t>
            </w:r>
          </w:p>
          <w:p w:rsidR="008142DC" w:rsidRPr="001F7789" w:rsidRDefault="008142DC" w:rsidP="001F7789">
            <w:pPr>
              <w:rPr>
                <w:rFonts w:asciiTheme="minorHAnsi" w:eastAsiaTheme="minorHAnsi" w:hAnsiTheme="minorHAnsi" w:cstheme="minorHAnsi"/>
                <w:sz w:val="24"/>
                <w:szCs w:val="24"/>
              </w:rPr>
            </w:pPr>
            <w:r w:rsidRPr="001F7789">
              <w:rPr>
                <w:rFonts w:asciiTheme="minorHAnsi" w:eastAsiaTheme="minorHAnsi" w:hAnsiTheme="minorHAnsi" w:cstheme="minorHAnsi"/>
                <w:sz w:val="24"/>
                <w:szCs w:val="24"/>
              </w:rPr>
              <w:t>Vaski lähettää pääkäyttäjien nimet ja sähköpostiosoitteet Kansalliskirjastolle tunnusten luomista varten.</w:t>
            </w:r>
          </w:p>
          <w:p w:rsidR="008142DC" w:rsidRDefault="008142DC" w:rsidP="00617087">
            <w:pPr>
              <w:autoSpaceDE w:val="0"/>
              <w:autoSpaceDN w:val="0"/>
              <w:adjustRightInd w:val="0"/>
              <w:rPr>
                <w:rFonts w:asciiTheme="minorHAnsi" w:eastAsiaTheme="minorHAnsi" w:hAnsiTheme="minorHAnsi" w:cstheme="minorHAnsi"/>
                <w:color w:val="000000"/>
                <w:sz w:val="24"/>
                <w:szCs w:val="24"/>
              </w:rPr>
            </w:pPr>
          </w:p>
          <w:p w:rsidR="008142DC" w:rsidRPr="001F7789" w:rsidRDefault="008142DC" w:rsidP="00617087">
            <w:pPr>
              <w:autoSpaceDE w:val="0"/>
              <w:autoSpaceDN w:val="0"/>
              <w:adjustRightInd w:val="0"/>
              <w:rPr>
                <w:sz w:val="24"/>
                <w:szCs w:val="24"/>
              </w:rPr>
            </w:pPr>
            <w:r w:rsidRPr="001F7789">
              <w:rPr>
                <w:sz w:val="24"/>
                <w:szCs w:val="24"/>
              </w:rPr>
              <w:t>PIKIn kommentti: kannattaa sopia esim. pitääkö KK:n asiantuntijat päästää kirjastojärjestelmään. PIKIn pilotissa KK:n edustajat pääsevät Aurora-käyttöliittymään.</w:t>
            </w:r>
          </w:p>
          <w:p w:rsidR="008142DC" w:rsidRPr="000B0209" w:rsidRDefault="008142DC" w:rsidP="000B0209">
            <w:pPr>
              <w:rPr>
                <w:rFonts w:asciiTheme="minorHAnsi" w:hAnsiTheme="minorHAnsi" w:cstheme="minorHAnsi"/>
                <w:sz w:val="24"/>
                <w:szCs w:val="24"/>
              </w:rPr>
            </w:pPr>
          </w:p>
        </w:tc>
        <w:tc>
          <w:tcPr>
            <w:tcW w:w="5103" w:type="dxa"/>
          </w:tcPr>
          <w:p w:rsidR="008142DC" w:rsidRPr="001F7789" w:rsidRDefault="008142DC" w:rsidP="001F7789">
            <w:pPr>
              <w:rPr>
                <w:rFonts w:asciiTheme="minorHAnsi" w:hAnsiTheme="minorHAnsi" w:cstheme="minorHAnsi"/>
                <w:sz w:val="24"/>
                <w:szCs w:val="24"/>
              </w:rPr>
            </w:pPr>
            <w:r w:rsidRPr="001F7789">
              <w:rPr>
                <w:rFonts w:asciiTheme="minorHAnsi" w:hAnsiTheme="minorHAnsi" w:cstheme="minorHAnsi"/>
                <w:sz w:val="24"/>
                <w:szCs w:val="24"/>
              </w:rPr>
              <w:t>päävastuu ohjelmistoasennuksista Axiellilla, Kansalliskirjasto avaa ip-osoitteet ja tekee replikointipalvelimelle tarvittavat asennukset. Vaskin tarpeen kokeilla toimenpiteiden jälkeen, että yhteydet ja ohjelmistot toimivat.</w:t>
            </w:r>
          </w:p>
          <w:p w:rsidR="008142DC" w:rsidRPr="001F7789" w:rsidRDefault="008142DC" w:rsidP="001F7789">
            <w:pPr>
              <w:rPr>
                <w:rFonts w:asciiTheme="minorHAnsi" w:hAnsiTheme="minorHAnsi" w:cstheme="minorHAnsi"/>
                <w:sz w:val="24"/>
                <w:szCs w:val="24"/>
              </w:rPr>
            </w:pPr>
          </w:p>
          <w:p w:rsidR="008142DC" w:rsidRPr="001F7789" w:rsidRDefault="008142DC" w:rsidP="001F7789">
            <w:pPr>
              <w:rPr>
                <w:rFonts w:asciiTheme="minorHAnsi" w:hAnsiTheme="minorHAnsi" w:cstheme="minorHAnsi"/>
                <w:strike/>
                <w:color w:val="C00000"/>
                <w:sz w:val="24"/>
                <w:szCs w:val="24"/>
              </w:rPr>
            </w:pPr>
            <w:r w:rsidRPr="001F7789">
              <w:rPr>
                <w:rFonts w:asciiTheme="minorHAnsi" w:hAnsiTheme="minorHAnsi" w:cstheme="minorHAnsi"/>
                <w:color w:val="C00000"/>
                <w:sz w:val="24"/>
                <w:szCs w:val="24"/>
              </w:rPr>
              <w:t>Onko proxy-välityspalvelin käytössä ja vai tulevatko yhteydenotot useasta ip-osoitteesta?</w:t>
            </w:r>
          </w:p>
          <w:p w:rsidR="008142DC" w:rsidRDefault="008142DC" w:rsidP="00A23BF2">
            <w:pPr>
              <w:rPr>
                <w:rFonts w:asciiTheme="minorHAnsi" w:eastAsiaTheme="minorHAnsi" w:hAnsiTheme="minorHAnsi" w:cstheme="minorHAnsi"/>
                <w:color w:val="000000"/>
                <w:sz w:val="24"/>
                <w:szCs w:val="24"/>
              </w:rPr>
            </w:pPr>
          </w:p>
          <w:p w:rsidR="008142DC" w:rsidRPr="003431F1" w:rsidRDefault="008142DC" w:rsidP="001F7789">
            <w:pPr>
              <w:rPr>
                <w:rFonts w:asciiTheme="minorHAnsi" w:hAnsiTheme="minorHAnsi" w:cstheme="minorHAnsi"/>
                <w:sz w:val="24"/>
                <w:szCs w:val="24"/>
              </w:rPr>
            </w:pPr>
          </w:p>
        </w:tc>
        <w:tc>
          <w:tcPr>
            <w:tcW w:w="2976" w:type="dxa"/>
          </w:tcPr>
          <w:p w:rsidR="008142DC" w:rsidRPr="003431F1" w:rsidRDefault="008142DC" w:rsidP="00320730">
            <w:pPr>
              <w:rPr>
                <w:rFonts w:asciiTheme="minorHAnsi" w:hAnsiTheme="minorHAnsi" w:cstheme="minorHAnsi"/>
                <w:sz w:val="24"/>
                <w:szCs w:val="24"/>
              </w:rPr>
            </w:pPr>
            <w:r w:rsidRPr="003431F1">
              <w:rPr>
                <w:rFonts w:asciiTheme="minorHAnsi" w:hAnsiTheme="minorHAnsi" w:cstheme="minorHAnsi"/>
                <w:sz w:val="24"/>
                <w:szCs w:val="24"/>
              </w:rPr>
              <w:t>3 pvä</w:t>
            </w:r>
          </w:p>
          <w:p w:rsidR="008142DC" w:rsidRPr="003431F1" w:rsidRDefault="008142DC" w:rsidP="00320730">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3431F1">
            <w:pPr>
              <w:rPr>
                <w:rFonts w:asciiTheme="minorHAnsi" w:hAnsiTheme="minorHAnsi" w:cstheme="minorHAnsi"/>
                <w:b/>
                <w:sz w:val="24"/>
                <w:szCs w:val="24"/>
              </w:rPr>
            </w:pPr>
            <w:r>
              <w:rPr>
                <w:rFonts w:asciiTheme="minorHAnsi" w:eastAsiaTheme="minorHAnsi" w:hAnsiTheme="minorHAnsi" w:cstheme="minorHAnsi"/>
                <w:color w:val="000000"/>
                <w:sz w:val="24"/>
                <w:szCs w:val="24"/>
              </w:rPr>
              <w:lastRenderedPageBreak/>
              <w:t>Auroran Melinda-ominaisuuksien opiskelu</w:t>
            </w:r>
          </w:p>
        </w:tc>
        <w:tc>
          <w:tcPr>
            <w:tcW w:w="5103" w:type="dxa"/>
          </w:tcPr>
          <w:p w:rsidR="008142DC" w:rsidRPr="000B0209" w:rsidRDefault="008142DC" w:rsidP="000B0209">
            <w:pPr>
              <w:rPr>
                <w:rFonts w:asciiTheme="minorHAnsi" w:eastAsiaTheme="minorHAnsi" w:hAnsiTheme="minorHAnsi" w:cstheme="minorHAnsi"/>
                <w:sz w:val="24"/>
                <w:szCs w:val="24"/>
              </w:rPr>
            </w:pPr>
            <w:r w:rsidRPr="000B0209">
              <w:rPr>
                <w:rFonts w:asciiTheme="minorHAnsi" w:eastAsiaTheme="minorHAnsi" w:hAnsiTheme="minorHAnsi" w:cstheme="minorHAnsi"/>
                <w:sz w:val="24"/>
                <w:szCs w:val="24"/>
              </w:rPr>
              <w:t>Vaskin kuvailuprosessin määrittely (mahdolliset toimintamallin ja kuvailuprosessin muutokset Melindaan liityttäessä)</w:t>
            </w:r>
          </w:p>
          <w:p w:rsidR="008142DC" w:rsidRDefault="008142DC" w:rsidP="000B0209"/>
          <w:p w:rsidR="008142DC" w:rsidRPr="000B0209" w:rsidRDefault="008142DC" w:rsidP="000B0209">
            <w:pPr>
              <w:rPr>
                <w:rFonts w:asciiTheme="minorHAnsi" w:eastAsiaTheme="minorHAnsi" w:hAnsiTheme="minorHAnsi" w:cstheme="minorHAnsi"/>
                <w:color w:val="000000"/>
                <w:sz w:val="24"/>
                <w:szCs w:val="24"/>
              </w:rPr>
            </w:pPr>
            <w:r w:rsidRPr="000B0209">
              <w:rPr>
                <w:sz w:val="24"/>
                <w:szCs w:val="24"/>
              </w:rPr>
              <w:t>PIKIn kommentti: Aleph on meillä ns. pappilan hätävara, jota on käytetty jos Aurora - Melinda -yhteys ei soi ja tanssi. Tätä on tapahtunut harvoin, mutta voi olla silti ihan harkinnanarvoinen ottaa tuntumaa Aleph-klienttiinkin.</w:t>
            </w:r>
          </w:p>
          <w:p w:rsidR="008142DC" w:rsidRPr="003431F1" w:rsidRDefault="008142DC" w:rsidP="00617087">
            <w:pPr>
              <w:autoSpaceDE w:val="0"/>
              <w:autoSpaceDN w:val="0"/>
              <w:adjustRightInd w:val="0"/>
              <w:rPr>
                <w:rFonts w:asciiTheme="minorHAnsi" w:eastAsiaTheme="minorHAnsi" w:hAnsiTheme="minorHAnsi" w:cstheme="minorHAnsi"/>
                <w:color w:val="000000"/>
                <w:sz w:val="24"/>
                <w:szCs w:val="24"/>
              </w:rPr>
            </w:pPr>
          </w:p>
        </w:tc>
        <w:tc>
          <w:tcPr>
            <w:tcW w:w="5103" w:type="dxa"/>
          </w:tcPr>
          <w:p w:rsidR="008142DC" w:rsidRPr="003431F1" w:rsidRDefault="008142DC" w:rsidP="000B0209">
            <w:pPr>
              <w:rPr>
                <w:rFonts w:asciiTheme="minorHAnsi" w:eastAsiaTheme="minorHAnsi" w:hAnsiTheme="minorHAnsi" w:cstheme="minorHAnsi"/>
                <w:color w:val="000000"/>
                <w:sz w:val="24"/>
                <w:szCs w:val="24"/>
              </w:rPr>
            </w:pPr>
            <w:r>
              <w:rPr>
                <w:rFonts w:asciiTheme="minorHAnsi" w:hAnsiTheme="minorHAnsi" w:cstheme="minorHAnsi"/>
                <w:sz w:val="24"/>
                <w:szCs w:val="24"/>
              </w:rPr>
              <w:t>päävastuu Turulla</w:t>
            </w:r>
          </w:p>
        </w:tc>
        <w:tc>
          <w:tcPr>
            <w:tcW w:w="2976" w:type="dxa"/>
          </w:tcPr>
          <w:p w:rsidR="008142DC" w:rsidRPr="003431F1" w:rsidRDefault="008142DC" w:rsidP="00320730">
            <w:pPr>
              <w:rPr>
                <w:rFonts w:asciiTheme="minorHAnsi" w:hAnsiTheme="minorHAnsi" w:cstheme="minorHAnsi"/>
                <w:sz w:val="24"/>
                <w:szCs w:val="24"/>
              </w:rPr>
            </w:pPr>
            <w:r>
              <w:rPr>
                <w:rFonts w:asciiTheme="minorHAnsi" w:hAnsiTheme="minorHAnsi" w:cstheme="minorHAnsi"/>
                <w:sz w:val="24"/>
                <w:szCs w:val="24"/>
              </w:rPr>
              <w:t>3 pvä</w:t>
            </w:r>
          </w:p>
        </w:tc>
      </w:tr>
      <w:tr w:rsidR="008142DC" w:rsidRPr="003431F1" w:rsidTr="008142DC">
        <w:tc>
          <w:tcPr>
            <w:tcW w:w="2122" w:type="dxa"/>
          </w:tcPr>
          <w:p w:rsidR="008142DC" w:rsidRPr="003431F1" w:rsidRDefault="008142DC" w:rsidP="000B0209">
            <w:pPr>
              <w:autoSpaceDE w:val="0"/>
              <w:autoSpaceDN w:val="0"/>
              <w:adjustRightInd w:val="0"/>
              <w:rPr>
                <w:rFonts w:asciiTheme="minorHAnsi" w:hAnsiTheme="minorHAnsi" w:cstheme="minorHAnsi"/>
                <w:b/>
                <w:sz w:val="24"/>
                <w:szCs w:val="24"/>
              </w:rPr>
            </w:pPr>
            <w:r w:rsidRPr="003431F1">
              <w:rPr>
                <w:rFonts w:asciiTheme="minorHAnsi" w:eastAsiaTheme="minorHAnsi" w:hAnsiTheme="minorHAnsi" w:cstheme="minorHAnsi"/>
                <w:color w:val="000000"/>
                <w:sz w:val="24"/>
                <w:szCs w:val="24"/>
              </w:rPr>
              <w:t xml:space="preserve">Datan konvertointi </w:t>
            </w:r>
            <w:r>
              <w:rPr>
                <w:rFonts w:asciiTheme="minorHAnsi" w:eastAsiaTheme="minorHAnsi" w:hAnsiTheme="minorHAnsi" w:cstheme="minorHAnsi"/>
                <w:color w:val="000000"/>
                <w:sz w:val="24"/>
                <w:szCs w:val="24"/>
              </w:rPr>
              <w:t>/ poimittavan aineiston määrittely</w:t>
            </w:r>
          </w:p>
        </w:tc>
        <w:tc>
          <w:tcPr>
            <w:tcW w:w="5103" w:type="dxa"/>
          </w:tcPr>
          <w:p w:rsidR="008142DC" w:rsidRPr="000B0209" w:rsidRDefault="008142DC" w:rsidP="000B0209">
            <w:pPr>
              <w:autoSpaceDE w:val="0"/>
              <w:autoSpaceDN w:val="0"/>
              <w:adjustRightInd w:val="0"/>
              <w:rPr>
                <w:rFonts w:asciiTheme="minorHAnsi" w:eastAsiaTheme="minorHAnsi" w:hAnsiTheme="minorHAnsi" w:cstheme="minorHAnsi"/>
                <w:sz w:val="24"/>
                <w:szCs w:val="24"/>
              </w:rPr>
            </w:pPr>
            <w:r w:rsidRPr="000B0209">
              <w:rPr>
                <w:rFonts w:asciiTheme="minorHAnsi" w:eastAsiaTheme="minorHAnsi" w:hAnsiTheme="minorHAnsi" w:cstheme="minorHAnsi"/>
                <w:sz w:val="24"/>
                <w:szCs w:val="24"/>
              </w:rPr>
              <w:t>Paikalliskannan RDA-konversio mikäli RDA-konversiota ei ole tehty jo aiemmin.</w:t>
            </w:r>
          </w:p>
          <w:p w:rsidR="008142DC" w:rsidRPr="000B0209" w:rsidRDefault="008142DC" w:rsidP="000B0209">
            <w:pPr>
              <w:autoSpaceDE w:val="0"/>
              <w:autoSpaceDN w:val="0"/>
              <w:adjustRightInd w:val="0"/>
              <w:rPr>
                <w:rFonts w:asciiTheme="minorHAnsi" w:eastAsiaTheme="minorHAnsi" w:hAnsiTheme="minorHAnsi" w:cstheme="minorHAnsi"/>
                <w:sz w:val="24"/>
                <w:szCs w:val="24"/>
              </w:rPr>
            </w:pPr>
            <w:r w:rsidRPr="000B0209">
              <w:rPr>
                <w:rFonts w:asciiTheme="minorHAnsi" w:eastAsiaTheme="minorHAnsi" w:hAnsiTheme="minorHAnsi" w:cstheme="minorHAnsi"/>
                <w:sz w:val="24"/>
                <w:szCs w:val="24"/>
              </w:rPr>
              <w:t>(PIKI ja Anders-konversiossa maaliskuussa Axiell tekee tätä ensimmäistä kertaa Aurorassa.)</w:t>
            </w:r>
          </w:p>
          <w:p w:rsidR="008142DC" w:rsidRDefault="008142DC" w:rsidP="000B0209">
            <w:pPr>
              <w:autoSpaceDE w:val="0"/>
              <w:autoSpaceDN w:val="0"/>
              <w:adjustRightInd w:val="0"/>
              <w:rPr>
                <w:rFonts w:asciiTheme="minorHAnsi" w:eastAsiaTheme="minorHAnsi" w:hAnsiTheme="minorHAnsi" w:cstheme="minorHAnsi"/>
                <w:color w:val="00B0F0"/>
                <w:sz w:val="24"/>
                <w:szCs w:val="24"/>
              </w:rPr>
            </w:pPr>
          </w:p>
          <w:p w:rsidR="008142DC" w:rsidRDefault="008142DC" w:rsidP="000B0209">
            <w:pPr>
              <w:autoSpaceDE w:val="0"/>
              <w:autoSpaceDN w:val="0"/>
              <w:adjustRightInd w:val="0"/>
              <w:rPr>
                <w:rFonts w:asciiTheme="minorHAnsi" w:eastAsiaTheme="minorHAnsi" w:hAnsiTheme="minorHAnsi" w:cstheme="minorHAnsi"/>
                <w:color w:val="C00000"/>
                <w:sz w:val="24"/>
                <w:szCs w:val="24"/>
              </w:rPr>
            </w:pPr>
            <w:r w:rsidRPr="000B0209">
              <w:rPr>
                <w:rFonts w:asciiTheme="minorHAnsi" w:eastAsiaTheme="minorHAnsi" w:hAnsiTheme="minorHAnsi" w:cstheme="minorHAnsi"/>
                <w:color w:val="C00000"/>
                <w:sz w:val="24"/>
                <w:szCs w:val="24"/>
              </w:rPr>
              <w:t>Tarvitaanko paikalliskannassa jotain muita konversioita?</w:t>
            </w:r>
          </w:p>
          <w:p w:rsidR="008142DC" w:rsidRDefault="008142DC" w:rsidP="000B0209">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käytettävät konversiosäännöt vaativat määrittelyjä Vaskeissa</w:t>
            </w:r>
          </w:p>
          <w:p w:rsidR="008142DC" w:rsidRPr="003431F1" w:rsidRDefault="008142DC" w:rsidP="000B0209">
            <w:pPr>
              <w:autoSpaceDE w:val="0"/>
              <w:autoSpaceDN w:val="0"/>
              <w:adjustRightInd w:val="0"/>
              <w:rPr>
                <w:rFonts w:asciiTheme="minorHAnsi" w:eastAsiaTheme="minorHAnsi" w:hAnsiTheme="minorHAnsi" w:cstheme="minorHAnsi"/>
                <w:color w:val="000000"/>
                <w:sz w:val="24"/>
                <w:szCs w:val="24"/>
              </w:rPr>
            </w:pPr>
          </w:p>
          <w:p w:rsidR="008142DC" w:rsidRDefault="008142DC" w:rsidP="000B0209">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käytetyt säännöt vaativat neu</w:t>
            </w:r>
            <w:r>
              <w:rPr>
                <w:rFonts w:asciiTheme="minorHAnsi" w:eastAsiaTheme="minorHAnsi" w:hAnsiTheme="minorHAnsi" w:cstheme="minorHAnsi"/>
                <w:color w:val="000000"/>
                <w:sz w:val="24"/>
                <w:szCs w:val="24"/>
              </w:rPr>
              <w:t>votteluja Vaski-kirjastojen ja K</w:t>
            </w:r>
            <w:r w:rsidRPr="003431F1">
              <w:rPr>
                <w:rFonts w:asciiTheme="minorHAnsi" w:eastAsiaTheme="minorHAnsi" w:hAnsiTheme="minorHAnsi" w:cstheme="minorHAnsi"/>
                <w:color w:val="000000"/>
                <w:sz w:val="24"/>
                <w:szCs w:val="24"/>
              </w:rPr>
              <w:t>ansalliskirjaston välillä</w:t>
            </w:r>
            <w:r>
              <w:rPr>
                <w:rFonts w:asciiTheme="minorHAnsi" w:eastAsiaTheme="minorHAnsi" w:hAnsiTheme="minorHAnsi" w:cstheme="minorHAnsi"/>
                <w:color w:val="000000"/>
                <w:sz w:val="24"/>
                <w:szCs w:val="24"/>
              </w:rPr>
              <w:t xml:space="preserve">, </w:t>
            </w:r>
            <w:r w:rsidRPr="003431F1">
              <w:rPr>
                <w:rFonts w:asciiTheme="minorHAnsi" w:eastAsiaTheme="minorHAnsi" w:hAnsiTheme="minorHAnsi" w:cstheme="minorHAnsi"/>
                <w:color w:val="000000"/>
                <w:sz w:val="24"/>
                <w:szCs w:val="24"/>
              </w:rPr>
              <w:t>esim. tietokannan virheet, osa virheistä tiedossa ja voidaan ottaa huomioon</w:t>
            </w:r>
          </w:p>
          <w:p w:rsidR="008142DC" w:rsidRDefault="008142DC" w:rsidP="000B0209">
            <w:pPr>
              <w:autoSpaceDE w:val="0"/>
              <w:autoSpaceDN w:val="0"/>
              <w:adjustRightInd w:val="0"/>
              <w:rPr>
                <w:rFonts w:asciiTheme="minorHAnsi" w:eastAsiaTheme="minorHAnsi" w:hAnsiTheme="minorHAnsi" w:cstheme="minorHAnsi"/>
                <w:color w:val="000000"/>
                <w:sz w:val="24"/>
                <w:szCs w:val="24"/>
              </w:rPr>
            </w:pPr>
          </w:p>
          <w:p w:rsidR="008142DC" w:rsidRDefault="008142DC" w:rsidP="000B0209">
            <w:pPr>
              <w:autoSpaceDE w:val="0"/>
              <w:autoSpaceDN w:val="0"/>
              <w:adjustRightInd w:val="0"/>
              <w:rPr>
                <w:rFonts w:asciiTheme="minorHAnsi" w:eastAsiaTheme="minorHAnsi" w:hAnsiTheme="minorHAnsi" w:cstheme="minorHAnsi"/>
                <w:sz w:val="24"/>
                <w:szCs w:val="24"/>
              </w:rPr>
            </w:pPr>
            <w:r w:rsidRPr="000B0209">
              <w:rPr>
                <w:rFonts w:asciiTheme="minorHAnsi" w:eastAsiaTheme="minorHAnsi" w:hAnsiTheme="minorHAnsi" w:cstheme="minorHAnsi"/>
                <w:sz w:val="24"/>
                <w:szCs w:val="24"/>
              </w:rPr>
              <w:t xml:space="preserve">Rajauksia kannattaa tehdä mahdollisimman maltillisesti, vain se jätetään pois Melindasta mikä aivan välttämätöntä. Rajaukset aiheuttavat ylimääräistä työtä. Esineitä ei viedä, eikä rajatun käyttöoikeuden alaista materiaalia. Jos tulee kokoelma- tai sijaintirajauksia, niistä Vaskin toimittama </w:t>
            </w:r>
            <w:r>
              <w:rPr>
                <w:rFonts w:asciiTheme="minorHAnsi" w:eastAsiaTheme="minorHAnsi" w:hAnsiTheme="minorHAnsi" w:cstheme="minorHAnsi"/>
                <w:sz w:val="24"/>
                <w:szCs w:val="24"/>
              </w:rPr>
              <w:t>tietue-ID -</w:t>
            </w:r>
            <w:r w:rsidRPr="000B0209">
              <w:rPr>
                <w:rFonts w:asciiTheme="minorHAnsi" w:eastAsiaTheme="minorHAnsi" w:hAnsiTheme="minorHAnsi" w:cstheme="minorHAnsi"/>
                <w:sz w:val="24"/>
                <w:szCs w:val="24"/>
              </w:rPr>
              <w:t>lista Kansalliskirjastolle, jonka pohjalta rajaukset tehdään.</w:t>
            </w:r>
          </w:p>
          <w:p w:rsidR="008142DC" w:rsidRPr="003431F1" w:rsidRDefault="008142DC" w:rsidP="000B0209">
            <w:pPr>
              <w:autoSpaceDE w:val="0"/>
              <w:autoSpaceDN w:val="0"/>
              <w:adjustRightInd w:val="0"/>
              <w:rPr>
                <w:rFonts w:asciiTheme="minorHAnsi" w:eastAsiaTheme="minorHAnsi" w:hAnsiTheme="minorHAnsi" w:cstheme="minorHAnsi"/>
                <w:color w:val="000000"/>
                <w:sz w:val="24"/>
                <w:szCs w:val="24"/>
              </w:rPr>
            </w:pPr>
          </w:p>
        </w:tc>
        <w:tc>
          <w:tcPr>
            <w:tcW w:w="5103" w:type="dxa"/>
          </w:tcPr>
          <w:p w:rsidR="008142DC" w:rsidRPr="000B0209" w:rsidRDefault="008142DC" w:rsidP="000B0209">
            <w:pPr>
              <w:rPr>
                <w:rFonts w:asciiTheme="minorHAnsi" w:hAnsiTheme="minorHAnsi" w:cstheme="minorHAnsi"/>
                <w:sz w:val="24"/>
                <w:szCs w:val="24"/>
              </w:rPr>
            </w:pPr>
            <w:r w:rsidRPr="003431F1">
              <w:rPr>
                <w:rFonts w:asciiTheme="minorHAnsi" w:hAnsiTheme="minorHAnsi" w:cstheme="minorHAnsi"/>
                <w:sz w:val="24"/>
                <w:szCs w:val="24"/>
              </w:rPr>
              <w:t xml:space="preserve">päävastuu Turulla, tiivis yhteistyö </w:t>
            </w:r>
            <w:r w:rsidRPr="000B0209">
              <w:rPr>
                <w:rFonts w:asciiTheme="minorHAnsi" w:hAnsiTheme="minorHAnsi" w:cstheme="minorHAnsi"/>
                <w:sz w:val="24"/>
                <w:szCs w:val="24"/>
              </w:rPr>
              <w:t>Axiellin ja Kansalliskirjaston kanssa</w:t>
            </w:r>
          </w:p>
          <w:p w:rsidR="008142DC" w:rsidRPr="000B0209" w:rsidRDefault="008142DC" w:rsidP="000B0209">
            <w:pPr>
              <w:rPr>
                <w:rFonts w:asciiTheme="minorHAnsi" w:hAnsiTheme="minorHAnsi" w:cstheme="minorHAnsi"/>
                <w:sz w:val="24"/>
                <w:szCs w:val="24"/>
              </w:rPr>
            </w:pPr>
            <w:r w:rsidRPr="000B0209">
              <w:rPr>
                <w:rFonts w:asciiTheme="minorHAnsi" w:hAnsiTheme="minorHAnsi" w:cstheme="minorHAnsi"/>
                <w:sz w:val="24"/>
                <w:szCs w:val="24"/>
              </w:rPr>
              <w:t>Axiell tekee  paikalliskannan RDA-konversion. Kansalliskirjastolla konsultoiva rooli sääntöjen sisältökysymyksissä.</w:t>
            </w:r>
          </w:p>
          <w:p w:rsidR="008142DC" w:rsidRDefault="008142DC" w:rsidP="000B0209">
            <w:pPr>
              <w:rPr>
                <w:rFonts w:asciiTheme="minorHAnsi" w:hAnsiTheme="minorHAnsi" w:cstheme="minorHAnsi"/>
                <w:color w:val="00B0F0"/>
                <w:sz w:val="24"/>
                <w:szCs w:val="24"/>
              </w:rPr>
            </w:pPr>
          </w:p>
          <w:p w:rsidR="008142DC" w:rsidRPr="000B0209" w:rsidRDefault="008142DC" w:rsidP="000B0209">
            <w:pPr>
              <w:rPr>
                <w:rFonts w:asciiTheme="minorHAnsi" w:hAnsiTheme="minorHAnsi" w:cstheme="minorHAnsi"/>
                <w:sz w:val="24"/>
                <w:szCs w:val="24"/>
              </w:rPr>
            </w:pPr>
            <w:r w:rsidRPr="00497AA4">
              <w:rPr>
                <w:rFonts w:asciiTheme="minorHAnsi" w:hAnsiTheme="minorHAnsi" w:cstheme="minorHAnsi"/>
                <w:color w:val="C00000"/>
                <w:sz w:val="24"/>
                <w:szCs w:val="24"/>
              </w:rPr>
              <w:t xml:space="preserve">Onko Vaskilla käytössä erillinen katselmointiympäristö? </w:t>
            </w:r>
            <w:r w:rsidR="00497AA4" w:rsidRPr="00497AA4">
              <w:rPr>
                <w:rFonts w:asciiTheme="minorHAnsi" w:hAnsiTheme="minorHAnsi" w:cstheme="minorHAnsi"/>
                <w:color w:val="C00000"/>
                <w:sz w:val="24"/>
                <w:szCs w:val="24"/>
              </w:rPr>
              <w:t xml:space="preserve">Tästä voi tulla jonkin verran kustannuksia, jotka eivät vielä tiedossa. </w:t>
            </w:r>
            <w:r w:rsidRPr="000B0209">
              <w:rPr>
                <w:rFonts w:asciiTheme="minorHAnsi" w:hAnsiTheme="minorHAnsi" w:cstheme="minorHAnsi"/>
                <w:sz w:val="24"/>
                <w:szCs w:val="24"/>
              </w:rPr>
              <w:t>PIKIllä on oma, Anders on vuokrannut sellaista Axiellilta (Andersin kaikki palvelimet Axiellin hoidossa).</w:t>
            </w:r>
          </w:p>
          <w:p w:rsidR="008142DC" w:rsidRPr="000B0209" w:rsidRDefault="008142DC" w:rsidP="000B0209">
            <w:pPr>
              <w:rPr>
                <w:rFonts w:asciiTheme="minorHAnsi" w:hAnsiTheme="minorHAnsi" w:cstheme="minorHAnsi"/>
                <w:sz w:val="24"/>
                <w:szCs w:val="24"/>
              </w:rPr>
            </w:pPr>
          </w:p>
          <w:p w:rsidR="008142DC" w:rsidRPr="000B0209" w:rsidRDefault="008142DC" w:rsidP="000B0209">
            <w:pPr>
              <w:rPr>
                <w:rFonts w:asciiTheme="minorHAnsi" w:hAnsiTheme="minorHAnsi" w:cstheme="minorHAnsi"/>
                <w:sz w:val="24"/>
                <w:szCs w:val="24"/>
              </w:rPr>
            </w:pPr>
            <w:r w:rsidRPr="000B0209">
              <w:rPr>
                <w:rFonts w:asciiTheme="minorHAnsi" w:hAnsiTheme="minorHAnsi" w:cstheme="minorHAnsi"/>
                <w:sz w:val="24"/>
                <w:szCs w:val="24"/>
              </w:rPr>
              <w:t xml:space="preserve">Axiell tekee RDA-konversion ensin katselmointiin </w:t>
            </w:r>
            <w:r w:rsidRPr="000B0209">
              <w:rPr>
                <w:rFonts w:asciiTheme="minorHAnsi" w:hAnsiTheme="minorHAnsi" w:cstheme="minorHAnsi"/>
                <w:sz w:val="24"/>
                <w:szCs w:val="24"/>
              </w:rPr>
              <w:sym w:font="Wingdings" w:char="F0E0"/>
            </w:r>
            <w:r w:rsidRPr="000B0209">
              <w:rPr>
                <w:rFonts w:asciiTheme="minorHAnsi" w:hAnsiTheme="minorHAnsi" w:cstheme="minorHAnsi"/>
                <w:sz w:val="24"/>
                <w:szCs w:val="24"/>
              </w:rPr>
              <w:t xml:space="preserve"> Vaskin tarkistukset </w:t>
            </w:r>
            <w:r w:rsidRPr="000B0209">
              <w:rPr>
                <w:rFonts w:asciiTheme="minorHAnsi" w:hAnsiTheme="minorHAnsi" w:cstheme="minorHAnsi"/>
                <w:sz w:val="24"/>
                <w:szCs w:val="24"/>
              </w:rPr>
              <w:sym w:font="Wingdings" w:char="F0E0"/>
            </w:r>
            <w:r w:rsidRPr="000B0209">
              <w:rPr>
                <w:rFonts w:asciiTheme="minorHAnsi" w:hAnsiTheme="minorHAnsi" w:cstheme="minorHAnsi"/>
                <w:sz w:val="24"/>
                <w:szCs w:val="24"/>
              </w:rPr>
              <w:t>RDA-konversio tuotantoon. Tämän jälkeen Kansalliskirjasto haravoi Vaskin tuotantokannan Melindan koeajoja varten.</w:t>
            </w:r>
          </w:p>
          <w:p w:rsidR="008142DC" w:rsidRDefault="008142DC" w:rsidP="000B0209">
            <w:pPr>
              <w:autoSpaceDE w:val="0"/>
              <w:autoSpaceDN w:val="0"/>
              <w:adjustRightInd w:val="0"/>
              <w:rPr>
                <w:rFonts w:asciiTheme="minorHAnsi" w:hAnsiTheme="minorHAnsi" w:cstheme="minorHAnsi"/>
                <w:sz w:val="24"/>
                <w:szCs w:val="24"/>
              </w:rPr>
            </w:pPr>
          </w:p>
          <w:p w:rsidR="008142DC" w:rsidRPr="000B0209" w:rsidRDefault="008142DC" w:rsidP="000B0209">
            <w:pPr>
              <w:autoSpaceDE w:val="0"/>
              <w:autoSpaceDN w:val="0"/>
              <w:adjustRightInd w:val="0"/>
              <w:rPr>
                <w:rFonts w:asciiTheme="minorHAnsi" w:eastAsiaTheme="minorHAnsi" w:hAnsiTheme="minorHAnsi" w:cstheme="minorHAnsi"/>
                <w:sz w:val="24"/>
                <w:szCs w:val="24"/>
              </w:rPr>
            </w:pPr>
            <w:r w:rsidRPr="000B0209">
              <w:rPr>
                <w:rFonts w:asciiTheme="minorHAnsi" w:eastAsiaTheme="minorHAnsi" w:hAnsiTheme="minorHAnsi" w:cstheme="minorHAnsi"/>
                <w:sz w:val="24"/>
                <w:szCs w:val="24"/>
              </w:rPr>
              <w:t xml:space="preserve">PIKIn kommentti: </w:t>
            </w:r>
            <w:r w:rsidRPr="000B0209">
              <w:rPr>
                <w:sz w:val="24"/>
                <w:szCs w:val="24"/>
              </w:rPr>
              <w:t>Voi olla että tietokannan korjausajoja kannattaa/täytyy hankkia Axiellista. PIKIssä esim. julkaisuvuositietokorjaus tietokantaan ostetiin Axiellista, koska ominpäin ja massatyökalul</w:t>
            </w:r>
            <w:r>
              <w:rPr>
                <w:sz w:val="24"/>
                <w:szCs w:val="24"/>
              </w:rPr>
              <w:t>l</w:t>
            </w:r>
            <w:r w:rsidRPr="000B0209">
              <w:rPr>
                <w:sz w:val="24"/>
                <w:szCs w:val="24"/>
              </w:rPr>
              <w:t>a korjaus oli hankala/mahdoton.</w:t>
            </w:r>
          </w:p>
          <w:p w:rsidR="008142DC" w:rsidRPr="003431F1" w:rsidRDefault="008142DC" w:rsidP="000B0209">
            <w:pPr>
              <w:autoSpaceDE w:val="0"/>
              <w:autoSpaceDN w:val="0"/>
              <w:adjustRightInd w:val="0"/>
              <w:rPr>
                <w:rFonts w:asciiTheme="minorHAnsi" w:hAnsiTheme="minorHAnsi" w:cstheme="minorHAnsi"/>
                <w:sz w:val="24"/>
                <w:szCs w:val="24"/>
              </w:rPr>
            </w:pPr>
          </w:p>
        </w:tc>
        <w:tc>
          <w:tcPr>
            <w:tcW w:w="2976" w:type="dxa"/>
          </w:tcPr>
          <w:p w:rsidR="008142DC" w:rsidRPr="000B0209" w:rsidRDefault="008142DC" w:rsidP="000015FB">
            <w:pPr>
              <w:rPr>
                <w:rFonts w:asciiTheme="minorHAnsi" w:hAnsiTheme="minorHAnsi" w:cstheme="minorHAnsi"/>
                <w:sz w:val="24"/>
                <w:szCs w:val="24"/>
              </w:rPr>
            </w:pPr>
            <w:r w:rsidRPr="000B0209">
              <w:rPr>
                <w:rFonts w:asciiTheme="minorHAnsi" w:hAnsiTheme="minorHAnsi" w:cstheme="minorHAnsi"/>
                <w:sz w:val="24"/>
                <w:szCs w:val="24"/>
              </w:rPr>
              <w:t>2 vko</w:t>
            </w:r>
          </w:p>
          <w:p w:rsidR="008142DC" w:rsidRPr="003431F1" w:rsidRDefault="008142DC" w:rsidP="000015FB">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0B0209">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lastRenderedPageBreak/>
              <w:t>Koulutukset</w:t>
            </w:r>
          </w:p>
          <w:p w:rsidR="008142DC" w:rsidRPr="003431F1" w:rsidRDefault="008142DC" w:rsidP="00617087">
            <w:pPr>
              <w:pStyle w:val="Luettelokappale"/>
              <w:rPr>
                <w:rFonts w:asciiTheme="minorHAnsi" w:hAnsiTheme="minorHAnsi" w:cstheme="minorHAnsi"/>
                <w:b/>
                <w:sz w:val="24"/>
                <w:szCs w:val="24"/>
              </w:rPr>
            </w:pPr>
          </w:p>
        </w:tc>
        <w:tc>
          <w:tcPr>
            <w:tcW w:w="5103" w:type="dxa"/>
          </w:tcPr>
          <w:p w:rsidR="008142DC" w:rsidRPr="00111F8E" w:rsidRDefault="008142DC" w:rsidP="000B0209">
            <w:pPr>
              <w:rPr>
                <w:rFonts w:asciiTheme="minorHAnsi" w:hAnsiTheme="minorHAnsi" w:cstheme="minorHAnsi"/>
                <w:sz w:val="24"/>
                <w:szCs w:val="24"/>
              </w:rPr>
            </w:pPr>
            <w:r w:rsidRPr="00111F8E">
              <w:rPr>
                <w:rFonts w:asciiTheme="minorHAnsi" w:hAnsiTheme="minorHAnsi" w:cstheme="minorHAnsi"/>
                <w:sz w:val="24"/>
                <w:szCs w:val="24"/>
              </w:rPr>
              <w:t>Kansalliskirjasto antaa 1 pvä RDA+Melinda -koulutuksen, jossa käyd</w:t>
            </w:r>
            <w:r>
              <w:rPr>
                <w:rFonts w:asciiTheme="minorHAnsi" w:hAnsiTheme="minorHAnsi" w:cstheme="minorHAnsi"/>
                <w:sz w:val="24"/>
                <w:szCs w:val="24"/>
              </w:rPr>
              <w:t xml:space="preserve">ään läpi </w:t>
            </w:r>
            <w:r w:rsidRPr="00111F8E">
              <w:rPr>
                <w:rFonts w:asciiTheme="minorHAnsi" w:hAnsiTheme="minorHAnsi" w:cstheme="minorHAnsi"/>
                <w:sz w:val="24"/>
                <w:szCs w:val="24"/>
              </w:rPr>
              <w:t>Melindan yhteisiä käytäntöjä ja perusteita RDA-säännöistä (aiemmin ISBD-säännöistä). KK:n kouluttaja voi tulla pitämään tämän Vaskissa. Jos koulutettavia on paljon (enemmän kuin yhdellä kerralla mahtuu käytettävissä olevaan tilaan), niin tämä on kouluttajien koulutusta, jotka voivat pitää vastaavia koulutuksia edelleen kimpan sisäisesti. Tarvittaessa KK ja Axiell yhdessä voivat pitää teknistä pääkäyttäjäkoulutusta (PIKIlle pidettiin 1 pv, Anders ei tällaista tarvinnut).</w:t>
            </w:r>
          </w:p>
          <w:p w:rsidR="008142DC" w:rsidRPr="00111F8E" w:rsidRDefault="008142DC" w:rsidP="000B0209">
            <w:pPr>
              <w:rPr>
                <w:rFonts w:asciiTheme="minorHAnsi" w:hAnsiTheme="minorHAnsi" w:cstheme="minorHAnsi"/>
                <w:sz w:val="24"/>
                <w:szCs w:val="24"/>
              </w:rPr>
            </w:pPr>
          </w:p>
          <w:p w:rsidR="008142DC" w:rsidRPr="00111F8E" w:rsidRDefault="008142DC" w:rsidP="000B0209">
            <w:pPr>
              <w:rPr>
                <w:rFonts w:asciiTheme="minorHAnsi" w:hAnsiTheme="minorHAnsi" w:cstheme="minorHAnsi"/>
                <w:sz w:val="24"/>
                <w:szCs w:val="24"/>
              </w:rPr>
            </w:pPr>
            <w:r w:rsidRPr="00111F8E">
              <w:rPr>
                <w:rFonts w:asciiTheme="minorHAnsi" w:hAnsiTheme="minorHAnsi" w:cstheme="minorHAnsi"/>
                <w:sz w:val="24"/>
                <w:szCs w:val="24"/>
              </w:rPr>
              <w:t>Axiell pitää oman koulutuksensa (max ½ pv) Auroran Melinda-toiminnoista ja LuettelointiProsta.</w:t>
            </w:r>
          </w:p>
          <w:p w:rsidR="008142DC" w:rsidRPr="003431F1" w:rsidRDefault="008142DC" w:rsidP="000B0209">
            <w:pPr>
              <w:autoSpaceDE w:val="0"/>
              <w:autoSpaceDN w:val="0"/>
              <w:adjustRightInd w:val="0"/>
              <w:rPr>
                <w:rFonts w:asciiTheme="minorHAnsi" w:eastAsiaTheme="minorHAnsi" w:hAnsiTheme="minorHAnsi" w:cstheme="minorHAnsi"/>
                <w:color w:val="000000"/>
                <w:sz w:val="24"/>
                <w:szCs w:val="24"/>
              </w:rPr>
            </w:pPr>
          </w:p>
        </w:tc>
        <w:tc>
          <w:tcPr>
            <w:tcW w:w="5103" w:type="dxa"/>
          </w:tcPr>
          <w:p w:rsidR="008142DC" w:rsidRDefault="008142DC" w:rsidP="00320730">
            <w:pPr>
              <w:rPr>
                <w:rFonts w:asciiTheme="minorHAnsi" w:hAnsiTheme="minorHAnsi" w:cstheme="minorHAnsi"/>
                <w:sz w:val="24"/>
                <w:szCs w:val="24"/>
              </w:rPr>
            </w:pPr>
            <w:r>
              <w:rPr>
                <w:rFonts w:asciiTheme="minorHAnsi" w:hAnsiTheme="minorHAnsi" w:cstheme="minorHAnsi"/>
                <w:sz w:val="24"/>
                <w:szCs w:val="24"/>
              </w:rPr>
              <w:t>Vaskien luetteloijat, K</w:t>
            </w:r>
            <w:r w:rsidRPr="003431F1">
              <w:rPr>
                <w:rFonts w:asciiTheme="minorHAnsi" w:hAnsiTheme="minorHAnsi" w:cstheme="minorHAnsi"/>
                <w:sz w:val="24"/>
                <w:szCs w:val="24"/>
              </w:rPr>
              <w:t>ansalliskirjasto</w:t>
            </w:r>
            <w:r w:rsidRPr="00111F8E">
              <w:rPr>
                <w:rFonts w:asciiTheme="minorHAnsi" w:hAnsiTheme="minorHAnsi" w:cstheme="minorHAnsi"/>
                <w:sz w:val="24"/>
                <w:szCs w:val="24"/>
              </w:rPr>
              <w:t>, Axiell</w:t>
            </w:r>
          </w:p>
          <w:p w:rsidR="008142DC" w:rsidRDefault="008142DC" w:rsidP="00320730">
            <w:pPr>
              <w:rPr>
                <w:rFonts w:asciiTheme="minorHAnsi" w:hAnsiTheme="minorHAnsi" w:cstheme="minorHAnsi"/>
                <w:sz w:val="24"/>
                <w:szCs w:val="24"/>
              </w:rPr>
            </w:pPr>
          </w:p>
          <w:p w:rsidR="008142DC" w:rsidRPr="003431F1" w:rsidRDefault="008142DC" w:rsidP="00320730">
            <w:pPr>
              <w:rPr>
                <w:rFonts w:asciiTheme="minorHAnsi" w:hAnsiTheme="minorHAnsi" w:cstheme="minorHAnsi"/>
                <w:sz w:val="24"/>
                <w:szCs w:val="24"/>
              </w:rPr>
            </w:pPr>
            <w:r>
              <w:rPr>
                <w:rFonts w:asciiTheme="minorHAnsi" w:hAnsiTheme="minorHAnsi" w:cstheme="minorHAnsi"/>
                <w:sz w:val="24"/>
                <w:szCs w:val="24"/>
              </w:rPr>
              <w:t>PIKIn kommentti</w:t>
            </w:r>
            <w:r w:rsidRPr="00111F8E">
              <w:rPr>
                <w:rFonts w:asciiTheme="minorHAnsi" w:hAnsiTheme="minorHAnsi" w:cstheme="minorHAnsi"/>
                <w:sz w:val="24"/>
                <w:szCs w:val="24"/>
              </w:rPr>
              <w:t xml:space="preserve">: </w:t>
            </w:r>
            <w:r w:rsidRPr="00111F8E">
              <w:rPr>
                <w:sz w:val="24"/>
                <w:szCs w:val="24"/>
              </w:rPr>
              <w:t>PIKIssä koulutuksia oli 1. teknisille vastuuhenkilöille (läpi käytiin tekniikkaan liittyviä asioita ohjelmisto- + palvelinarkkitehtuuri + rajapinnat; 1 pv) ja 2. luettelointikoulutuksia (KK + Axiell). RDA:sta on muistaakseni myös ollut KK:n koulutuksia.</w:t>
            </w:r>
          </w:p>
        </w:tc>
        <w:tc>
          <w:tcPr>
            <w:tcW w:w="2976" w:type="dxa"/>
          </w:tcPr>
          <w:p w:rsidR="008142DC" w:rsidRDefault="008142DC" w:rsidP="00320730">
            <w:pPr>
              <w:rPr>
                <w:rFonts w:asciiTheme="minorHAnsi" w:hAnsiTheme="minorHAnsi" w:cstheme="minorHAnsi"/>
                <w:sz w:val="24"/>
                <w:szCs w:val="24"/>
              </w:rPr>
            </w:pPr>
            <w:r w:rsidRPr="003431F1">
              <w:rPr>
                <w:rFonts w:asciiTheme="minorHAnsi" w:hAnsiTheme="minorHAnsi" w:cstheme="minorHAnsi"/>
                <w:sz w:val="24"/>
                <w:szCs w:val="24"/>
              </w:rPr>
              <w:t>arvio 2-3 pvä / luetteloija</w:t>
            </w:r>
          </w:p>
          <w:p w:rsidR="008142DC" w:rsidRDefault="008142DC" w:rsidP="00320730">
            <w:pPr>
              <w:rPr>
                <w:rFonts w:asciiTheme="minorHAnsi" w:hAnsiTheme="minorHAnsi" w:cstheme="minorHAnsi"/>
                <w:sz w:val="24"/>
                <w:szCs w:val="24"/>
              </w:rPr>
            </w:pPr>
          </w:p>
          <w:p w:rsidR="008142DC" w:rsidRDefault="008142DC" w:rsidP="00320730">
            <w:pPr>
              <w:rPr>
                <w:rFonts w:asciiTheme="minorHAnsi" w:hAnsiTheme="minorHAnsi" w:cstheme="minorHAnsi"/>
                <w:sz w:val="24"/>
                <w:szCs w:val="24"/>
              </w:rPr>
            </w:pPr>
            <w:r>
              <w:rPr>
                <w:rFonts w:asciiTheme="minorHAnsi" w:hAnsiTheme="minorHAnsi" w:cstheme="minorHAnsi"/>
                <w:sz w:val="24"/>
                <w:szCs w:val="24"/>
              </w:rPr>
              <w:t>pääkäyttäjille tekninen koulutus 1 pvä (Axiell, Kansalliskirjasto)</w:t>
            </w:r>
          </w:p>
          <w:p w:rsidR="008142DC" w:rsidRDefault="008142DC" w:rsidP="00320730">
            <w:pPr>
              <w:rPr>
                <w:rFonts w:asciiTheme="minorHAnsi" w:hAnsiTheme="minorHAnsi" w:cstheme="minorHAnsi"/>
                <w:sz w:val="24"/>
                <w:szCs w:val="24"/>
              </w:rPr>
            </w:pPr>
          </w:p>
          <w:p w:rsidR="008142DC" w:rsidRPr="003431F1" w:rsidRDefault="008142DC" w:rsidP="00320730">
            <w:pPr>
              <w:rPr>
                <w:rFonts w:asciiTheme="minorHAnsi" w:hAnsiTheme="minorHAnsi" w:cstheme="minorHAnsi"/>
                <w:sz w:val="24"/>
                <w:szCs w:val="24"/>
              </w:rPr>
            </w:pPr>
          </w:p>
        </w:tc>
      </w:tr>
      <w:tr w:rsidR="008142DC" w:rsidRPr="003431F1" w:rsidTr="008142DC">
        <w:tc>
          <w:tcPr>
            <w:tcW w:w="2122" w:type="dxa"/>
          </w:tcPr>
          <w:p w:rsidR="008142DC" w:rsidRPr="000369E8" w:rsidRDefault="008142DC" w:rsidP="00111F8E">
            <w:pPr>
              <w:autoSpaceDE w:val="0"/>
              <w:autoSpaceDN w:val="0"/>
              <w:adjustRightInd w:val="0"/>
              <w:rPr>
                <w:rFonts w:asciiTheme="minorHAnsi" w:eastAsiaTheme="minorHAnsi" w:hAnsiTheme="minorHAnsi" w:cstheme="minorHAnsi"/>
                <w:sz w:val="24"/>
                <w:szCs w:val="24"/>
              </w:rPr>
            </w:pPr>
            <w:r w:rsidRPr="000369E8">
              <w:rPr>
                <w:rFonts w:asciiTheme="minorHAnsi" w:eastAsiaTheme="minorHAnsi" w:hAnsiTheme="minorHAnsi" w:cstheme="minorHAnsi"/>
                <w:sz w:val="24"/>
                <w:szCs w:val="24"/>
              </w:rPr>
              <w:t>Määritysten suunnittelu</w:t>
            </w:r>
          </w:p>
          <w:p w:rsidR="008142DC" w:rsidRPr="003431F1" w:rsidRDefault="008142DC" w:rsidP="00617087">
            <w:pPr>
              <w:pStyle w:val="Luettelokappale"/>
              <w:rPr>
                <w:rFonts w:asciiTheme="minorHAnsi" w:hAnsiTheme="minorHAnsi" w:cstheme="minorHAnsi"/>
                <w:b/>
                <w:sz w:val="24"/>
                <w:szCs w:val="24"/>
              </w:rPr>
            </w:pPr>
          </w:p>
        </w:tc>
        <w:tc>
          <w:tcPr>
            <w:tcW w:w="5103" w:type="dxa"/>
          </w:tcPr>
          <w:p w:rsidR="008142DC" w:rsidRDefault="008142DC" w:rsidP="00111F8E">
            <w:pPr>
              <w:rPr>
                <w:rFonts w:asciiTheme="minorHAnsi" w:eastAsiaTheme="minorHAnsi" w:hAnsiTheme="minorHAnsi" w:cstheme="minorHAnsi"/>
                <w:sz w:val="24"/>
                <w:szCs w:val="24"/>
              </w:rPr>
            </w:pPr>
            <w:r w:rsidRPr="000369E8">
              <w:rPr>
                <w:rFonts w:asciiTheme="minorHAnsi" w:hAnsiTheme="minorHAnsi" w:cstheme="minorHAnsi"/>
                <w:sz w:val="24"/>
                <w:szCs w:val="24"/>
              </w:rPr>
              <w:t xml:space="preserve">esim. tietueiden yhdistymis-, tiedon siirron määritykset ja </w:t>
            </w:r>
            <w:r w:rsidRPr="000369E8">
              <w:rPr>
                <w:rFonts w:asciiTheme="minorHAnsi" w:eastAsiaTheme="minorHAnsi" w:hAnsiTheme="minorHAnsi" w:cstheme="minorHAnsi"/>
                <w:sz w:val="24"/>
                <w:szCs w:val="24"/>
              </w:rPr>
              <w:t>replikointiin ja tietokannan haravointiin liittyvät määritysten suunnittelu</w:t>
            </w:r>
            <w:r>
              <w:rPr>
                <w:rFonts w:asciiTheme="minorHAnsi" w:eastAsiaTheme="minorHAnsi" w:hAnsiTheme="minorHAnsi" w:cstheme="minorHAnsi"/>
                <w:sz w:val="24"/>
                <w:szCs w:val="24"/>
              </w:rPr>
              <w:t>.</w:t>
            </w:r>
          </w:p>
          <w:p w:rsidR="008142DC" w:rsidRDefault="008142DC" w:rsidP="00111F8E">
            <w:pPr>
              <w:rPr>
                <w:rFonts w:asciiTheme="minorHAnsi" w:eastAsiaTheme="minorHAnsi" w:hAnsiTheme="minorHAnsi" w:cstheme="minorHAnsi"/>
                <w:sz w:val="24"/>
                <w:szCs w:val="24"/>
              </w:rPr>
            </w:pPr>
          </w:p>
          <w:p w:rsidR="008142DC" w:rsidRPr="00111F8E" w:rsidRDefault="008142DC" w:rsidP="00111F8E">
            <w:pPr>
              <w:rPr>
                <w:rFonts w:asciiTheme="minorHAnsi" w:eastAsiaTheme="minorHAnsi" w:hAnsiTheme="minorHAnsi" w:cstheme="minorHAnsi"/>
                <w:sz w:val="24"/>
                <w:szCs w:val="24"/>
              </w:rPr>
            </w:pPr>
            <w:r w:rsidRPr="00111F8E">
              <w:rPr>
                <w:rFonts w:asciiTheme="minorHAnsi" w:eastAsiaTheme="minorHAnsi" w:hAnsiTheme="minorHAnsi" w:cstheme="minorHAnsi"/>
                <w:sz w:val="24"/>
                <w:szCs w:val="24"/>
              </w:rPr>
              <w:t xml:space="preserve">Määritysten suunnittelu on pääasiassa Kansalliskirjastossa tehtävää teknisen prosessin suunnittelua. Haravointi ei vaadi erityisiä määrityksiä. Koko aineisto haravoidaan. </w:t>
            </w:r>
          </w:p>
          <w:p w:rsidR="008142DC" w:rsidRPr="00111F8E" w:rsidRDefault="008142DC" w:rsidP="00111F8E">
            <w:pPr>
              <w:rPr>
                <w:rFonts w:asciiTheme="minorHAnsi" w:eastAsiaTheme="minorHAnsi" w:hAnsiTheme="minorHAnsi" w:cstheme="minorHAnsi"/>
                <w:sz w:val="24"/>
                <w:szCs w:val="24"/>
              </w:rPr>
            </w:pPr>
          </w:p>
          <w:p w:rsidR="008142DC" w:rsidRDefault="008142DC" w:rsidP="00111F8E">
            <w:pPr>
              <w:rPr>
                <w:rFonts w:asciiTheme="minorHAnsi" w:eastAsiaTheme="minorHAnsi" w:hAnsiTheme="minorHAnsi" w:cstheme="minorHAnsi"/>
                <w:sz w:val="24"/>
                <w:szCs w:val="24"/>
              </w:rPr>
            </w:pPr>
            <w:r w:rsidRPr="00111F8E">
              <w:rPr>
                <w:rFonts w:asciiTheme="minorHAnsi" w:eastAsiaTheme="minorHAnsi" w:hAnsiTheme="minorHAnsi" w:cstheme="minorHAnsi"/>
                <w:sz w:val="24"/>
                <w:szCs w:val="24"/>
              </w:rPr>
              <w:t>Vaski voi aloittaa replikointimääritysten suunnittelun. Tarkentuu myöhemmissä vaiheissa.</w:t>
            </w:r>
          </w:p>
          <w:p w:rsidR="008142DC" w:rsidRPr="00DB4F9A" w:rsidRDefault="008142DC" w:rsidP="00111F8E">
            <w:pPr>
              <w:autoSpaceDE w:val="0"/>
              <w:autoSpaceDN w:val="0"/>
              <w:adjustRightInd w:val="0"/>
              <w:rPr>
                <w:rFonts w:asciiTheme="minorHAnsi" w:eastAsiaTheme="minorHAnsi" w:hAnsiTheme="minorHAnsi" w:cstheme="minorHAnsi"/>
                <w:color w:val="FF0000"/>
                <w:sz w:val="24"/>
                <w:szCs w:val="24"/>
              </w:rPr>
            </w:pPr>
          </w:p>
        </w:tc>
        <w:tc>
          <w:tcPr>
            <w:tcW w:w="5103" w:type="dxa"/>
          </w:tcPr>
          <w:p w:rsidR="008142DC" w:rsidRPr="00111F8E" w:rsidRDefault="008142DC" w:rsidP="00111F8E">
            <w:pPr>
              <w:rPr>
                <w:rFonts w:asciiTheme="minorHAnsi" w:hAnsiTheme="minorHAnsi" w:cstheme="minorHAnsi"/>
                <w:sz w:val="24"/>
                <w:szCs w:val="24"/>
              </w:rPr>
            </w:pPr>
            <w:r w:rsidRPr="00111F8E">
              <w:rPr>
                <w:rFonts w:asciiTheme="minorHAnsi" w:hAnsiTheme="minorHAnsi" w:cstheme="minorHAnsi"/>
                <w:sz w:val="24"/>
                <w:szCs w:val="24"/>
              </w:rPr>
              <w:t>päävastuu Turulla replikoinnin suunnittelun osalta (mitä halutaan siirtää Melindasta paikalliskantaan).</w:t>
            </w:r>
          </w:p>
          <w:p w:rsidR="008142DC" w:rsidRPr="00111F8E" w:rsidRDefault="008142DC" w:rsidP="00111F8E">
            <w:pPr>
              <w:rPr>
                <w:rFonts w:asciiTheme="minorHAnsi" w:eastAsiaTheme="minorHAnsi" w:hAnsiTheme="minorHAnsi" w:cstheme="minorHAnsi"/>
                <w:sz w:val="24"/>
                <w:szCs w:val="24"/>
              </w:rPr>
            </w:pPr>
            <w:r w:rsidRPr="00111F8E">
              <w:rPr>
                <w:rFonts w:asciiTheme="minorHAnsi" w:hAnsiTheme="minorHAnsi" w:cstheme="minorHAnsi"/>
                <w:sz w:val="24"/>
                <w:szCs w:val="24"/>
              </w:rPr>
              <w:t>päävastuu muuten Kansalliskirjastolla (tekninen prosessi)</w:t>
            </w:r>
          </w:p>
          <w:p w:rsidR="008142DC" w:rsidRPr="00FC3F77" w:rsidRDefault="008142DC" w:rsidP="00BD7249">
            <w:pPr>
              <w:rPr>
                <w:rFonts w:asciiTheme="minorHAnsi" w:eastAsiaTheme="minorHAnsi" w:hAnsiTheme="minorHAnsi" w:cstheme="minorHAnsi"/>
                <w:color w:val="00B0F0"/>
                <w:sz w:val="24"/>
                <w:szCs w:val="24"/>
              </w:rPr>
            </w:pPr>
          </w:p>
          <w:p w:rsidR="008142DC" w:rsidRPr="00DB4F9A" w:rsidRDefault="008142DC" w:rsidP="00BD7249">
            <w:pPr>
              <w:rPr>
                <w:rFonts w:asciiTheme="minorHAnsi" w:eastAsiaTheme="minorHAnsi" w:hAnsiTheme="minorHAnsi" w:cstheme="minorHAnsi"/>
                <w:color w:val="FF0000"/>
                <w:sz w:val="24"/>
                <w:szCs w:val="24"/>
              </w:rPr>
            </w:pPr>
          </w:p>
          <w:p w:rsidR="008142DC" w:rsidRPr="00DB4F9A" w:rsidRDefault="008142DC" w:rsidP="00BD7249">
            <w:pPr>
              <w:rPr>
                <w:rFonts w:asciiTheme="minorHAnsi" w:hAnsiTheme="minorHAnsi" w:cstheme="minorHAnsi"/>
                <w:color w:val="FF0000"/>
                <w:sz w:val="24"/>
                <w:szCs w:val="24"/>
              </w:rPr>
            </w:pPr>
          </w:p>
          <w:p w:rsidR="008142DC" w:rsidRPr="00DB4F9A" w:rsidRDefault="008142DC" w:rsidP="00320730">
            <w:pPr>
              <w:rPr>
                <w:rFonts w:asciiTheme="minorHAnsi" w:hAnsiTheme="minorHAnsi" w:cstheme="minorHAnsi"/>
                <w:color w:val="FF0000"/>
                <w:sz w:val="24"/>
                <w:szCs w:val="24"/>
              </w:rPr>
            </w:pPr>
          </w:p>
        </w:tc>
        <w:tc>
          <w:tcPr>
            <w:tcW w:w="2976" w:type="dxa"/>
          </w:tcPr>
          <w:p w:rsidR="008142DC" w:rsidRPr="003431F1" w:rsidRDefault="008142DC" w:rsidP="009E78F3">
            <w:pPr>
              <w:rPr>
                <w:rFonts w:asciiTheme="minorHAnsi" w:hAnsiTheme="minorHAnsi" w:cstheme="minorHAnsi"/>
                <w:sz w:val="24"/>
                <w:szCs w:val="24"/>
              </w:rPr>
            </w:pPr>
            <w:r>
              <w:rPr>
                <w:rFonts w:asciiTheme="minorHAnsi" w:hAnsiTheme="minorHAnsi" w:cstheme="minorHAnsi"/>
                <w:sz w:val="24"/>
                <w:szCs w:val="24"/>
              </w:rPr>
              <w:t>2 pvä</w:t>
            </w:r>
          </w:p>
        </w:tc>
      </w:tr>
      <w:tr w:rsidR="008142DC" w:rsidRPr="003431F1" w:rsidTr="008142DC">
        <w:tc>
          <w:tcPr>
            <w:tcW w:w="2122" w:type="dxa"/>
          </w:tcPr>
          <w:p w:rsidR="008142DC" w:rsidRPr="003431F1" w:rsidRDefault="008142DC" w:rsidP="00111F8E">
            <w:pPr>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Tietokannan siivous</w:t>
            </w:r>
          </w:p>
          <w:p w:rsidR="008142DC" w:rsidRPr="003431F1" w:rsidRDefault="008142DC" w:rsidP="00617087">
            <w:pPr>
              <w:pStyle w:val="Luettelokappale"/>
              <w:rPr>
                <w:rFonts w:asciiTheme="minorHAnsi" w:hAnsiTheme="minorHAnsi" w:cstheme="minorHAnsi"/>
                <w:b/>
                <w:sz w:val="24"/>
                <w:szCs w:val="24"/>
              </w:rPr>
            </w:pPr>
          </w:p>
        </w:tc>
        <w:tc>
          <w:tcPr>
            <w:tcW w:w="5103" w:type="dxa"/>
          </w:tcPr>
          <w:p w:rsidR="008142DC" w:rsidRPr="003431F1" w:rsidRDefault="008142DC" w:rsidP="00111F8E">
            <w:pPr>
              <w:rPr>
                <w:rFonts w:asciiTheme="minorHAnsi" w:hAnsiTheme="minorHAnsi" w:cstheme="minorHAnsi"/>
                <w:sz w:val="24"/>
                <w:szCs w:val="24"/>
              </w:rPr>
            </w:pPr>
            <w:r>
              <w:rPr>
                <w:rFonts w:asciiTheme="minorHAnsi" w:hAnsiTheme="minorHAnsi" w:cstheme="minorHAnsi"/>
                <w:sz w:val="24"/>
                <w:szCs w:val="24"/>
              </w:rPr>
              <w:t xml:space="preserve">parhaillaan </w:t>
            </w:r>
            <w:r w:rsidRPr="003431F1">
              <w:rPr>
                <w:rFonts w:asciiTheme="minorHAnsi" w:hAnsiTheme="minorHAnsi" w:cstheme="minorHAnsi"/>
                <w:sz w:val="24"/>
                <w:szCs w:val="24"/>
              </w:rPr>
              <w:t>käynnissä (tuplatietueiden poistaminen), kirja-aineiston osalta edennyt hyvin, musiikki ja muu av-aineisto pahasti kesken</w:t>
            </w:r>
          </w:p>
          <w:p w:rsidR="008142DC" w:rsidRPr="003431F1" w:rsidRDefault="008142DC" w:rsidP="00111F8E">
            <w:pPr>
              <w:rPr>
                <w:rFonts w:asciiTheme="minorHAnsi" w:hAnsiTheme="minorHAnsi" w:cstheme="minorHAnsi"/>
                <w:sz w:val="24"/>
                <w:szCs w:val="24"/>
              </w:rPr>
            </w:pPr>
          </w:p>
          <w:p w:rsidR="008142DC" w:rsidRDefault="008142DC" w:rsidP="00111F8E">
            <w:pPr>
              <w:rPr>
                <w:rFonts w:asciiTheme="minorHAnsi" w:hAnsiTheme="minorHAnsi" w:cstheme="minorHAnsi"/>
                <w:sz w:val="24"/>
                <w:szCs w:val="24"/>
              </w:rPr>
            </w:pPr>
            <w:r w:rsidRPr="003431F1">
              <w:rPr>
                <w:rFonts w:asciiTheme="minorHAnsi" w:hAnsiTheme="minorHAnsi" w:cstheme="minorHAnsi"/>
                <w:sz w:val="24"/>
                <w:szCs w:val="24"/>
              </w:rPr>
              <w:lastRenderedPageBreak/>
              <w:t>lisäksi virheiden korjaus, esim. koodi- ja kiinteämittaisten kenttien virheet, tikkukirjaintietueet, virheelliset asiasanat, jotka on korjattava ennen Melindaan menoa</w:t>
            </w:r>
          </w:p>
          <w:p w:rsidR="008142DC" w:rsidRDefault="008142DC" w:rsidP="00111F8E">
            <w:pPr>
              <w:rPr>
                <w:rFonts w:asciiTheme="minorHAnsi" w:hAnsiTheme="minorHAnsi" w:cstheme="minorHAnsi"/>
                <w:sz w:val="24"/>
                <w:szCs w:val="24"/>
              </w:rPr>
            </w:pPr>
          </w:p>
          <w:p w:rsidR="008142DC" w:rsidRPr="00111F8E" w:rsidRDefault="008142DC" w:rsidP="00111F8E">
            <w:pPr>
              <w:rPr>
                <w:rFonts w:asciiTheme="minorHAnsi" w:hAnsiTheme="minorHAnsi" w:cstheme="minorHAnsi"/>
                <w:sz w:val="24"/>
                <w:szCs w:val="24"/>
              </w:rPr>
            </w:pPr>
            <w:r w:rsidRPr="00111F8E">
              <w:rPr>
                <w:rFonts w:asciiTheme="minorHAnsi" w:hAnsiTheme="minorHAnsi" w:cstheme="minorHAnsi"/>
                <w:sz w:val="24"/>
                <w:szCs w:val="24"/>
              </w:rPr>
              <w:t xml:space="preserve">Kansalliskirjastolla on paljon massakorjausvälineitä valmiina mm. kiinteämittaisten kenttien pituusvirheiden ja isokirjaimisten asiasanojen korjaimet. KK voi lähettää listan kaikista saatavilla olevista massakorjaimista, jotta näitä ei lähdetä turhaan tekemään Vaskissa. </w:t>
            </w:r>
          </w:p>
          <w:p w:rsidR="008142DC" w:rsidRPr="003431F1" w:rsidRDefault="008142DC" w:rsidP="00111F8E">
            <w:pPr>
              <w:rPr>
                <w:rFonts w:asciiTheme="minorHAnsi" w:hAnsiTheme="minorHAnsi" w:cstheme="minorHAnsi"/>
                <w:sz w:val="24"/>
                <w:szCs w:val="24"/>
              </w:rPr>
            </w:pPr>
          </w:p>
          <w:p w:rsidR="008142DC" w:rsidRDefault="008142DC" w:rsidP="00111F8E">
            <w:pPr>
              <w:rPr>
                <w:rFonts w:asciiTheme="minorHAnsi" w:hAnsiTheme="minorHAnsi" w:cstheme="minorHAnsi"/>
                <w:sz w:val="24"/>
                <w:szCs w:val="24"/>
              </w:rPr>
            </w:pPr>
            <w:r w:rsidRPr="003431F1">
              <w:rPr>
                <w:rFonts w:asciiTheme="minorHAnsi" w:hAnsiTheme="minorHAnsi" w:cstheme="minorHAnsi"/>
                <w:sz w:val="24"/>
                <w:szCs w:val="24"/>
              </w:rPr>
              <w:t xml:space="preserve">osa virheistä voidaan korjata Auroran massamuutosominaisuudella, </w:t>
            </w:r>
            <w:r>
              <w:rPr>
                <w:rFonts w:asciiTheme="minorHAnsi" w:hAnsiTheme="minorHAnsi" w:cstheme="minorHAnsi"/>
                <w:sz w:val="24"/>
                <w:szCs w:val="24"/>
              </w:rPr>
              <w:t>osa K</w:t>
            </w:r>
            <w:r w:rsidRPr="003431F1">
              <w:rPr>
                <w:rFonts w:asciiTheme="minorHAnsi" w:hAnsiTheme="minorHAnsi" w:cstheme="minorHAnsi"/>
                <w:sz w:val="24"/>
                <w:szCs w:val="24"/>
              </w:rPr>
              <w:t>ansalliskirjastossa</w:t>
            </w:r>
          </w:p>
          <w:p w:rsidR="008142DC" w:rsidRPr="003431F1" w:rsidRDefault="008142DC" w:rsidP="00111F8E">
            <w:pPr>
              <w:rPr>
                <w:rFonts w:asciiTheme="minorHAnsi" w:eastAsiaTheme="minorHAnsi" w:hAnsiTheme="minorHAnsi" w:cstheme="minorHAnsi"/>
                <w:color w:val="000000"/>
                <w:sz w:val="24"/>
                <w:szCs w:val="24"/>
              </w:rPr>
            </w:pPr>
          </w:p>
        </w:tc>
        <w:tc>
          <w:tcPr>
            <w:tcW w:w="5103" w:type="dxa"/>
          </w:tcPr>
          <w:p w:rsidR="008142DC" w:rsidRDefault="008142DC" w:rsidP="00064C8F">
            <w:pPr>
              <w:rPr>
                <w:rFonts w:asciiTheme="minorHAnsi" w:hAnsiTheme="minorHAnsi" w:cstheme="minorHAnsi"/>
                <w:sz w:val="24"/>
                <w:szCs w:val="24"/>
              </w:rPr>
            </w:pPr>
            <w:r w:rsidRPr="003431F1">
              <w:rPr>
                <w:rFonts w:asciiTheme="minorHAnsi" w:hAnsiTheme="minorHAnsi" w:cstheme="minorHAnsi"/>
                <w:sz w:val="24"/>
                <w:szCs w:val="24"/>
              </w:rPr>
              <w:lastRenderedPageBreak/>
              <w:t>päävastuu Turulla, kaikki Vaskin luetteloijat osallistuvat</w:t>
            </w:r>
          </w:p>
          <w:p w:rsidR="008142DC" w:rsidRDefault="008142DC" w:rsidP="00FC3F77">
            <w:pPr>
              <w:rPr>
                <w:rFonts w:asciiTheme="minorHAnsi" w:hAnsiTheme="minorHAnsi" w:cstheme="minorHAnsi"/>
                <w:sz w:val="24"/>
                <w:szCs w:val="24"/>
              </w:rPr>
            </w:pPr>
          </w:p>
          <w:p w:rsidR="008142DC" w:rsidRDefault="008142DC" w:rsidP="00FC3F77">
            <w:pPr>
              <w:rPr>
                <w:rFonts w:asciiTheme="minorHAnsi" w:hAnsiTheme="minorHAnsi" w:cstheme="minorHAnsi"/>
                <w:sz w:val="24"/>
                <w:szCs w:val="24"/>
              </w:rPr>
            </w:pPr>
          </w:p>
          <w:p w:rsidR="008142DC" w:rsidRPr="00111F8E" w:rsidRDefault="008142DC" w:rsidP="00111F8E">
            <w:pPr>
              <w:pStyle w:val="Kommentinteksti"/>
              <w:rPr>
                <w:sz w:val="24"/>
                <w:szCs w:val="24"/>
              </w:rPr>
            </w:pPr>
            <w:r w:rsidRPr="00111F8E">
              <w:rPr>
                <w:sz w:val="24"/>
                <w:szCs w:val="24"/>
              </w:rPr>
              <w:t>PIKIn kommentti 1: Mitä huolellisimmin tehty tässä vaiheessa, sen helpompi.</w:t>
            </w:r>
          </w:p>
          <w:p w:rsidR="008142DC" w:rsidRDefault="008142DC" w:rsidP="00111F8E">
            <w:pPr>
              <w:rPr>
                <w:sz w:val="24"/>
                <w:szCs w:val="24"/>
              </w:rPr>
            </w:pPr>
            <w:r w:rsidRPr="00111F8E">
              <w:rPr>
                <w:sz w:val="24"/>
                <w:szCs w:val="24"/>
              </w:rPr>
              <w:lastRenderedPageBreak/>
              <w:t>PIKIssä 1.loadissa esim. tikkukirjain tietueita oli yhdistynyt mm. Varastokirjaston ei tikuilla kirjoitettuihin tietueisiin ja Melindan puolella asia korjaantui automaattisesti. Todennäköisesti teidän tietueet tulevat yhdistymään PIKIn ja ANDERSin tietueisiin. Meillä molemmilla on vieläkin siivottavaa tuplien ja tikkujen osalta ja työ jatkuu edelleen.</w:t>
            </w:r>
          </w:p>
          <w:p w:rsidR="008142DC" w:rsidRDefault="008142DC" w:rsidP="00111F8E">
            <w:pPr>
              <w:rPr>
                <w:sz w:val="24"/>
                <w:szCs w:val="24"/>
              </w:rPr>
            </w:pPr>
          </w:p>
          <w:p w:rsidR="008142DC" w:rsidRDefault="008142DC" w:rsidP="00111F8E">
            <w:pPr>
              <w:rPr>
                <w:sz w:val="24"/>
                <w:szCs w:val="24"/>
              </w:rPr>
            </w:pPr>
            <w:r w:rsidRPr="00111F8E">
              <w:rPr>
                <w:sz w:val="24"/>
                <w:szCs w:val="24"/>
              </w:rPr>
              <w:t>PIKIn kommentti 2: PIKIssä tehtiin erilaisia analyyseja. KK:n analyysin pohjalta mietittiin siivoamista. Isossa kannassa paljon siivottavaa. Valmista tuskin tulee ikinä. Kannattaa priorisoida. KK:han ei edellytä 100 %:n virheetöntä kantaa.</w:t>
            </w:r>
          </w:p>
          <w:p w:rsidR="008142DC" w:rsidRDefault="008142DC" w:rsidP="00111F8E">
            <w:pPr>
              <w:rPr>
                <w:sz w:val="24"/>
                <w:szCs w:val="24"/>
              </w:rPr>
            </w:pPr>
          </w:p>
          <w:p w:rsidR="008142DC" w:rsidRPr="00111F8E" w:rsidRDefault="008142DC" w:rsidP="00111F8E">
            <w:pPr>
              <w:rPr>
                <w:rFonts w:asciiTheme="minorHAnsi" w:hAnsiTheme="minorHAnsi" w:cstheme="minorHAnsi"/>
                <w:sz w:val="24"/>
                <w:szCs w:val="24"/>
              </w:rPr>
            </w:pPr>
            <w:r w:rsidRPr="00111F8E">
              <w:rPr>
                <w:sz w:val="24"/>
                <w:szCs w:val="24"/>
              </w:rPr>
              <w:t>PIKIn kommentti 3: PIKIssäkin kaikki luettelointityötä tekevät osallistuivat tietokannan siivoustyöhön. Apuvälineenä oli Google Drive, joka mahdollisti reaaliaikaisen muutosten korjaamisen kirjaamisen. Lisää tietokannan siivouksesta PIKIssä on luettavissa Melina-pilotin loppuraportista.</w:t>
            </w:r>
          </w:p>
        </w:tc>
        <w:tc>
          <w:tcPr>
            <w:tcW w:w="2976" w:type="dxa"/>
          </w:tcPr>
          <w:p w:rsidR="008142DC" w:rsidRPr="003431F1" w:rsidRDefault="008142DC" w:rsidP="00111F8E">
            <w:pPr>
              <w:rPr>
                <w:rFonts w:asciiTheme="minorHAnsi" w:hAnsiTheme="minorHAnsi" w:cstheme="minorHAnsi"/>
                <w:sz w:val="24"/>
                <w:szCs w:val="24"/>
              </w:rPr>
            </w:pPr>
            <w:r w:rsidRPr="003431F1">
              <w:rPr>
                <w:rFonts w:asciiTheme="minorHAnsi" w:hAnsiTheme="minorHAnsi" w:cstheme="minorHAnsi"/>
                <w:sz w:val="24"/>
                <w:szCs w:val="24"/>
              </w:rPr>
              <w:lastRenderedPageBreak/>
              <w:t xml:space="preserve">massamuutosten avulla tehtävät korjaukset (virheiden havainnointi – olennaisten virheiden erottaminen – korjauksen suunnittelu – </w:t>
            </w:r>
            <w:r w:rsidRPr="003431F1">
              <w:rPr>
                <w:rFonts w:asciiTheme="minorHAnsi" w:hAnsiTheme="minorHAnsi" w:cstheme="minorHAnsi"/>
                <w:sz w:val="24"/>
                <w:szCs w:val="24"/>
              </w:rPr>
              <w:lastRenderedPageBreak/>
              <w:t>korjauksen toteutus): 2 vkoa</w:t>
            </w:r>
          </w:p>
          <w:p w:rsidR="008142DC" w:rsidRPr="003431F1" w:rsidRDefault="008142DC" w:rsidP="00111F8E">
            <w:pPr>
              <w:rPr>
                <w:rFonts w:asciiTheme="minorHAnsi" w:hAnsiTheme="minorHAnsi" w:cstheme="minorHAnsi"/>
                <w:sz w:val="24"/>
                <w:szCs w:val="24"/>
              </w:rPr>
            </w:pPr>
          </w:p>
          <w:p w:rsidR="008142DC" w:rsidRPr="003431F1" w:rsidRDefault="008142DC" w:rsidP="00111F8E">
            <w:pPr>
              <w:rPr>
                <w:rFonts w:asciiTheme="minorHAnsi" w:hAnsiTheme="minorHAnsi" w:cstheme="minorHAnsi"/>
                <w:sz w:val="24"/>
                <w:szCs w:val="24"/>
              </w:rPr>
            </w:pPr>
            <w:r w:rsidRPr="003431F1">
              <w:rPr>
                <w:rFonts w:asciiTheme="minorHAnsi" w:hAnsiTheme="minorHAnsi" w:cstheme="minorHAnsi"/>
                <w:sz w:val="24"/>
                <w:szCs w:val="24"/>
              </w:rPr>
              <w:t>tuplatietueiden siivoaminen: joitakin kuukausia</w:t>
            </w:r>
            <w:r>
              <w:rPr>
                <w:rFonts w:asciiTheme="minorHAnsi" w:hAnsiTheme="minorHAnsi" w:cstheme="minorHAnsi"/>
                <w:sz w:val="24"/>
                <w:szCs w:val="24"/>
              </w:rPr>
              <w:t>, o.t.o.</w:t>
            </w:r>
          </w:p>
        </w:tc>
      </w:tr>
      <w:tr w:rsidR="008142DC" w:rsidRPr="003431F1" w:rsidTr="008142DC">
        <w:tc>
          <w:tcPr>
            <w:tcW w:w="15304" w:type="dxa"/>
            <w:gridSpan w:val="4"/>
            <w:shd w:val="clear" w:color="auto" w:fill="D9D9D9" w:themeFill="background1" w:themeFillShade="D9"/>
          </w:tcPr>
          <w:p w:rsidR="008142DC" w:rsidRPr="008142DC" w:rsidRDefault="008142DC" w:rsidP="008142DC">
            <w:pPr>
              <w:pStyle w:val="Luettelokappale"/>
              <w:numPr>
                <w:ilvl w:val="0"/>
                <w:numId w:val="18"/>
              </w:numPr>
              <w:jc w:val="center"/>
              <w:rPr>
                <w:rFonts w:asciiTheme="minorHAnsi" w:hAnsiTheme="minorHAnsi" w:cstheme="minorHAnsi"/>
                <w:sz w:val="24"/>
                <w:szCs w:val="24"/>
              </w:rPr>
            </w:pPr>
            <w:r w:rsidRPr="008142DC">
              <w:rPr>
                <w:rFonts w:asciiTheme="minorHAnsi" w:hAnsiTheme="minorHAnsi" w:cstheme="minorHAnsi"/>
                <w:b/>
                <w:sz w:val="24"/>
                <w:szCs w:val="24"/>
              </w:rPr>
              <w:lastRenderedPageBreak/>
              <w:t>Katselmointi</w:t>
            </w:r>
          </w:p>
        </w:tc>
      </w:tr>
      <w:tr w:rsidR="00497AA4" w:rsidRPr="003431F1" w:rsidTr="008142DC">
        <w:tc>
          <w:tcPr>
            <w:tcW w:w="2122"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Vaiheet</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Mitä tapahtuu</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Vastuutaho / ketä koskee</w:t>
            </w:r>
          </w:p>
        </w:tc>
        <w:tc>
          <w:tcPr>
            <w:tcW w:w="2976"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Arvio tarvittavasta työajasta Vaskissa</w:t>
            </w:r>
          </w:p>
        </w:tc>
      </w:tr>
      <w:tr w:rsidR="008142DC" w:rsidRPr="003431F1" w:rsidTr="008142DC">
        <w:tc>
          <w:tcPr>
            <w:tcW w:w="2122" w:type="dxa"/>
          </w:tcPr>
          <w:p w:rsidR="008142DC" w:rsidRPr="003431F1" w:rsidRDefault="008142DC" w:rsidP="0051553F">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Aineiston koeharavoinnit ja datan koeajot</w:t>
            </w:r>
          </w:p>
          <w:p w:rsidR="008142DC" w:rsidRPr="0051553F" w:rsidRDefault="008142DC" w:rsidP="0051553F">
            <w:pPr>
              <w:pStyle w:val="Luettelokappale"/>
              <w:rPr>
                <w:rFonts w:asciiTheme="minorHAnsi" w:hAnsiTheme="minorHAnsi" w:cstheme="minorHAnsi"/>
                <w:sz w:val="24"/>
                <w:szCs w:val="24"/>
              </w:rPr>
            </w:pPr>
          </w:p>
        </w:tc>
        <w:tc>
          <w:tcPr>
            <w:tcW w:w="5103" w:type="dxa"/>
          </w:tcPr>
          <w:p w:rsidR="008142DC" w:rsidRPr="003431F1" w:rsidRDefault="008142DC" w:rsidP="0051553F">
            <w:pPr>
              <w:autoSpaceDE w:val="0"/>
              <w:autoSpaceDN w:val="0"/>
              <w:adjustRightInd w:val="0"/>
              <w:rPr>
                <w:rFonts w:asciiTheme="minorHAnsi" w:hAnsiTheme="minorHAnsi" w:cstheme="minorHAnsi"/>
                <w:sz w:val="24"/>
                <w:szCs w:val="24"/>
              </w:rPr>
            </w:pPr>
            <w:r w:rsidRPr="0051553F">
              <w:rPr>
                <w:rFonts w:asciiTheme="minorHAnsi" w:hAnsiTheme="minorHAnsi" w:cstheme="minorHAnsi"/>
                <w:sz w:val="24"/>
                <w:szCs w:val="24"/>
              </w:rPr>
              <w:t>koeajot iteratiivisia ja paloiteltuja</w:t>
            </w:r>
            <w:r>
              <w:rPr>
                <w:rFonts w:asciiTheme="minorHAnsi" w:hAnsiTheme="minorHAnsi" w:cstheme="minorHAnsi"/>
                <w:sz w:val="24"/>
                <w:szCs w:val="24"/>
              </w:rPr>
              <w:t xml:space="preserve"> </w:t>
            </w:r>
            <w:r w:rsidRPr="0051553F">
              <w:rPr>
                <w:rFonts w:asciiTheme="minorHAnsi" w:hAnsiTheme="minorHAnsi" w:cstheme="minorHAnsi"/>
                <w:sz w:val="24"/>
                <w:szCs w:val="24"/>
              </w:rPr>
              <w:t>(Melindan testiympäristössä)</w:t>
            </w:r>
          </w:p>
        </w:tc>
        <w:tc>
          <w:tcPr>
            <w:tcW w:w="5103" w:type="dxa"/>
          </w:tcPr>
          <w:p w:rsidR="008142DC" w:rsidRDefault="008142DC" w:rsidP="0051553F">
            <w:pPr>
              <w:rPr>
                <w:rFonts w:asciiTheme="minorHAnsi" w:hAnsiTheme="minorHAnsi" w:cstheme="minorHAnsi"/>
                <w:sz w:val="24"/>
                <w:szCs w:val="24"/>
              </w:rPr>
            </w:pPr>
            <w:r>
              <w:rPr>
                <w:rFonts w:asciiTheme="minorHAnsi" w:hAnsiTheme="minorHAnsi" w:cstheme="minorHAnsi"/>
                <w:sz w:val="24"/>
                <w:szCs w:val="24"/>
              </w:rPr>
              <w:t>päävastuu K</w:t>
            </w:r>
            <w:r w:rsidRPr="003431F1">
              <w:rPr>
                <w:rFonts w:asciiTheme="minorHAnsi" w:hAnsiTheme="minorHAnsi" w:cstheme="minorHAnsi"/>
                <w:sz w:val="24"/>
                <w:szCs w:val="24"/>
              </w:rPr>
              <w:t>ansalliskirjastolla</w:t>
            </w:r>
          </w:p>
          <w:p w:rsidR="008142DC" w:rsidRDefault="008142DC" w:rsidP="0051553F">
            <w:pPr>
              <w:rPr>
                <w:rFonts w:asciiTheme="minorHAnsi" w:hAnsiTheme="minorHAnsi" w:cstheme="minorHAnsi"/>
                <w:sz w:val="24"/>
                <w:szCs w:val="24"/>
              </w:rPr>
            </w:pPr>
          </w:p>
          <w:p w:rsidR="008142DC" w:rsidRPr="0051553F" w:rsidRDefault="008142DC" w:rsidP="0051553F">
            <w:pPr>
              <w:pStyle w:val="Kommentinteksti"/>
              <w:rPr>
                <w:sz w:val="24"/>
                <w:szCs w:val="24"/>
              </w:rPr>
            </w:pPr>
            <w:r w:rsidRPr="0051553F">
              <w:rPr>
                <w:rFonts w:asciiTheme="minorHAnsi" w:hAnsiTheme="minorHAnsi" w:cstheme="minorHAnsi"/>
                <w:sz w:val="24"/>
                <w:szCs w:val="24"/>
              </w:rPr>
              <w:t xml:space="preserve">PIKIn kommentti: </w:t>
            </w:r>
            <w:r w:rsidRPr="0051553F">
              <w:rPr>
                <w:sz w:val="24"/>
                <w:szCs w:val="24"/>
              </w:rPr>
              <w:t>KK:n ja Axiellin mukaan tietokantaa ei enää loadata kokonaisuudessaan katselmointiin, vaan katselmointi toteutetaan osalla aineistoa. On hyvä ratkaisu, sillä aineistonsiirto katselmointiinkin kestää sekin, ja PIKI ja ANDERS ovat testanneet oman aineistonsa kokonaisuudessaan ja esille nousseet ongelmat otetaan huomioon varmasti VASKInkin kanssa.</w:t>
            </w:r>
          </w:p>
          <w:p w:rsidR="008142DC" w:rsidRPr="0051553F" w:rsidRDefault="008142DC" w:rsidP="0051553F">
            <w:pPr>
              <w:pStyle w:val="Kommentinteksti"/>
              <w:rPr>
                <w:sz w:val="24"/>
                <w:szCs w:val="24"/>
              </w:rPr>
            </w:pPr>
          </w:p>
          <w:p w:rsidR="008142DC" w:rsidRPr="0051553F" w:rsidRDefault="008142DC" w:rsidP="0051553F">
            <w:pPr>
              <w:rPr>
                <w:rFonts w:asciiTheme="minorHAnsi" w:hAnsiTheme="minorHAnsi" w:cstheme="minorHAnsi"/>
                <w:sz w:val="24"/>
                <w:szCs w:val="24"/>
              </w:rPr>
            </w:pPr>
            <w:r w:rsidRPr="0051553F">
              <w:rPr>
                <w:sz w:val="24"/>
                <w:szCs w:val="24"/>
              </w:rPr>
              <w:t>PIKIn ja ANDERSin aineistonsiirroissa siirrettiin katselmointiinkin aluksi emot ja vasta sitten poikaset.</w:t>
            </w:r>
          </w:p>
          <w:p w:rsidR="008142DC" w:rsidRPr="00B46026" w:rsidRDefault="008142DC" w:rsidP="0051553F">
            <w:pPr>
              <w:rPr>
                <w:rFonts w:asciiTheme="minorHAnsi" w:hAnsiTheme="minorHAnsi" w:cstheme="minorHAnsi"/>
                <w:color w:val="00B0F0"/>
                <w:sz w:val="24"/>
                <w:szCs w:val="24"/>
              </w:rPr>
            </w:pPr>
          </w:p>
        </w:tc>
        <w:tc>
          <w:tcPr>
            <w:tcW w:w="2976" w:type="dxa"/>
          </w:tcPr>
          <w:p w:rsidR="008142DC" w:rsidRPr="003431F1" w:rsidRDefault="008142DC" w:rsidP="0051553F">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51553F">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lastRenderedPageBreak/>
              <w:t>Raporttien ja virhelistausten tutkiminen</w:t>
            </w:r>
          </w:p>
          <w:p w:rsidR="008142DC" w:rsidRPr="003431F1" w:rsidRDefault="008142DC" w:rsidP="0051553F">
            <w:pPr>
              <w:rPr>
                <w:rFonts w:asciiTheme="minorHAnsi" w:hAnsiTheme="minorHAnsi" w:cstheme="minorHAnsi"/>
                <w:b/>
                <w:sz w:val="24"/>
                <w:szCs w:val="24"/>
              </w:rPr>
            </w:pPr>
          </w:p>
        </w:tc>
        <w:tc>
          <w:tcPr>
            <w:tcW w:w="5103" w:type="dxa"/>
          </w:tcPr>
          <w:p w:rsidR="008142DC" w:rsidRPr="003431F1" w:rsidRDefault="008142DC" w:rsidP="0051553F">
            <w:pPr>
              <w:autoSpaceDE w:val="0"/>
              <w:autoSpaceDN w:val="0"/>
              <w:adjustRightInd w:val="0"/>
              <w:rPr>
                <w:rFonts w:asciiTheme="minorHAnsi" w:hAnsiTheme="minorHAnsi" w:cstheme="minorHAnsi"/>
                <w:sz w:val="24"/>
                <w:szCs w:val="24"/>
              </w:rPr>
            </w:pPr>
            <w:r w:rsidRPr="0051553F">
              <w:rPr>
                <w:rFonts w:asciiTheme="minorHAnsi" w:hAnsiTheme="minorHAnsi" w:cstheme="minorHAnsi"/>
                <w:sz w:val="24"/>
                <w:szCs w:val="24"/>
              </w:rPr>
              <w:t>koeajojen pohjalta</w:t>
            </w:r>
          </w:p>
        </w:tc>
        <w:tc>
          <w:tcPr>
            <w:tcW w:w="5103" w:type="dxa"/>
          </w:tcPr>
          <w:p w:rsidR="008142DC" w:rsidRPr="00B46026" w:rsidRDefault="008142DC" w:rsidP="0051553F">
            <w:pPr>
              <w:rPr>
                <w:rFonts w:asciiTheme="minorHAnsi" w:hAnsiTheme="minorHAnsi" w:cstheme="minorHAnsi"/>
                <w:color w:val="00B0F0"/>
                <w:sz w:val="24"/>
                <w:szCs w:val="24"/>
              </w:rPr>
            </w:pPr>
            <w:r w:rsidRPr="003431F1">
              <w:rPr>
                <w:rFonts w:asciiTheme="minorHAnsi" w:hAnsiTheme="minorHAnsi" w:cstheme="minorHAnsi"/>
                <w:sz w:val="24"/>
                <w:szCs w:val="24"/>
              </w:rPr>
              <w:t>päävastuu Turulla</w:t>
            </w:r>
          </w:p>
        </w:tc>
        <w:tc>
          <w:tcPr>
            <w:tcW w:w="2976" w:type="dxa"/>
          </w:tcPr>
          <w:p w:rsidR="008142DC" w:rsidRPr="003431F1" w:rsidRDefault="008142DC" w:rsidP="0051553F">
            <w:pPr>
              <w:rPr>
                <w:rFonts w:asciiTheme="minorHAnsi" w:hAnsiTheme="minorHAnsi" w:cstheme="minorHAnsi"/>
                <w:sz w:val="24"/>
                <w:szCs w:val="24"/>
              </w:rPr>
            </w:pPr>
            <w:r>
              <w:rPr>
                <w:rFonts w:asciiTheme="minorHAnsi" w:hAnsiTheme="minorHAnsi" w:cstheme="minorHAnsi"/>
                <w:sz w:val="24"/>
                <w:szCs w:val="24"/>
              </w:rPr>
              <w:t>1 vko</w:t>
            </w:r>
          </w:p>
        </w:tc>
      </w:tr>
      <w:tr w:rsidR="008142DC" w:rsidRPr="003431F1" w:rsidTr="008142DC">
        <w:tc>
          <w:tcPr>
            <w:tcW w:w="2122" w:type="dxa"/>
          </w:tcPr>
          <w:p w:rsidR="008142DC" w:rsidRPr="003431F1" w:rsidRDefault="008142DC" w:rsidP="0051553F">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 xml:space="preserve">Massakorjaukset </w:t>
            </w:r>
            <w:r w:rsidRPr="0051553F">
              <w:rPr>
                <w:rFonts w:asciiTheme="minorHAnsi" w:eastAsiaTheme="minorHAnsi" w:hAnsiTheme="minorHAnsi" w:cstheme="minorHAnsi"/>
                <w:sz w:val="24"/>
                <w:szCs w:val="24"/>
              </w:rPr>
              <w:t>haravoidulle datalle</w:t>
            </w:r>
          </w:p>
          <w:p w:rsidR="008142DC" w:rsidRPr="003431F1" w:rsidRDefault="008142DC" w:rsidP="0051553F">
            <w:pPr>
              <w:rPr>
                <w:rFonts w:asciiTheme="minorHAnsi" w:hAnsiTheme="minorHAnsi" w:cstheme="minorHAnsi"/>
                <w:b/>
                <w:sz w:val="24"/>
                <w:szCs w:val="24"/>
              </w:rPr>
            </w:pPr>
          </w:p>
        </w:tc>
        <w:tc>
          <w:tcPr>
            <w:tcW w:w="5103" w:type="dxa"/>
          </w:tcPr>
          <w:p w:rsidR="008142DC" w:rsidRPr="0051553F" w:rsidRDefault="008142DC" w:rsidP="0051553F">
            <w:pPr>
              <w:rPr>
                <w:rFonts w:asciiTheme="minorHAnsi" w:hAnsiTheme="minorHAnsi" w:cstheme="minorHAnsi"/>
                <w:sz w:val="24"/>
                <w:szCs w:val="24"/>
              </w:rPr>
            </w:pPr>
            <w:r w:rsidRPr="0051553F">
              <w:rPr>
                <w:rFonts w:asciiTheme="minorHAnsi" w:hAnsiTheme="minorHAnsi" w:cstheme="minorHAnsi"/>
                <w:sz w:val="24"/>
                <w:szCs w:val="24"/>
              </w:rPr>
              <w:t>Massakorjaukset koeharavoidulle aineistolle Kansalliskirjaston välineillä. Tarvittaessa KK tekee uusia massakorjaimia, jos olemassaoleva valikoima ei riitä.</w:t>
            </w:r>
          </w:p>
          <w:p w:rsidR="008142DC" w:rsidRPr="003431F1" w:rsidRDefault="008142DC" w:rsidP="0051553F">
            <w:pPr>
              <w:autoSpaceDE w:val="0"/>
              <w:autoSpaceDN w:val="0"/>
              <w:adjustRightInd w:val="0"/>
              <w:rPr>
                <w:rFonts w:asciiTheme="minorHAnsi" w:hAnsiTheme="minorHAnsi" w:cstheme="minorHAnsi"/>
                <w:sz w:val="24"/>
                <w:szCs w:val="24"/>
              </w:rPr>
            </w:pPr>
          </w:p>
        </w:tc>
        <w:tc>
          <w:tcPr>
            <w:tcW w:w="5103" w:type="dxa"/>
          </w:tcPr>
          <w:p w:rsidR="008142DC" w:rsidRPr="0051553F" w:rsidRDefault="008142DC" w:rsidP="0051553F">
            <w:pPr>
              <w:rPr>
                <w:rFonts w:asciiTheme="minorHAnsi" w:hAnsiTheme="minorHAnsi" w:cstheme="minorHAnsi"/>
                <w:sz w:val="24"/>
                <w:szCs w:val="24"/>
              </w:rPr>
            </w:pPr>
            <w:r w:rsidRPr="0051553F">
              <w:rPr>
                <w:rFonts w:asciiTheme="minorHAnsi" w:hAnsiTheme="minorHAnsi" w:cstheme="minorHAnsi"/>
                <w:sz w:val="24"/>
                <w:szCs w:val="24"/>
              </w:rPr>
              <w:t xml:space="preserve">päävastuu Kansalliskirjastolla </w:t>
            </w:r>
          </w:p>
          <w:p w:rsidR="008142DC" w:rsidRPr="0051553F" w:rsidRDefault="008142DC" w:rsidP="0051553F">
            <w:pPr>
              <w:rPr>
                <w:rFonts w:asciiTheme="minorHAnsi" w:hAnsiTheme="minorHAnsi" w:cstheme="minorHAnsi"/>
                <w:sz w:val="24"/>
                <w:szCs w:val="24"/>
              </w:rPr>
            </w:pPr>
          </w:p>
          <w:p w:rsidR="008142DC" w:rsidRPr="0051553F" w:rsidRDefault="008142DC" w:rsidP="0051553F">
            <w:pPr>
              <w:rPr>
                <w:rFonts w:asciiTheme="minorHAnsi" w:hAnsiTheme="minorHAnsi" w:cstheme="minorHAnsi"/>
                <w:sz w:val="24"/>
                <w:szCs w:val="24"/>
              </w:rPr>
            </w:pPr>
          </w:p>
        </w:tc>
        <w:tc>
          <w:tcPr>
            <w:tcW w:w="2976" w:type="dxa"/>
          </w:tcPr>
          <w:p w:rsidR="008142DC" w:rsidRPr="0051553F" w:rsidRDefault="008142DC" w:rsidP="0051553F">
            <w:pPr>
              <w:rPr>
                <w:rFonts w:asciiTheme="minorHAnsi" w:hAnsiTheme="minorHAnsi" w:cstheme="minorHAnsi"/>
                <w:sz w:val="24"/>
                <w:szCs w:val="24"/>
              </w:rPr>
            </w:pPr>
            <w:r w:rsidRPr="0051553F">
              <w:rPr>
                <w:rFonts w:asciiTheme="minorHAnsi" w:hAnsiTheme="minorHAnsi" w:cstheme="minorHAnsi"/>
                <w:sz w:val="24"/>
                <w:szCs w:val="24"/>
              </w:rPr>
              <w:t xml:space="preserve">tämä vaihe ei oletettavasti paljon työllistä Vaskia </w:t>
            </w:r>
          </w:p>
          <w:p w:rsidR="008142DC" w:rsidRPr="0051553F" w:rsidRDefault="008142DC" w:rsidP="0051553F">
            <w:pPr>
              <w:rPr>
                <w:rFonts w:asciiTheme="minorHAnsi" w:hAnsiTheme="minorHAnsi" w:cstheme="minorHAnsi"/>
                <w:sz w:val="24"/>
                <w:szCs w:val="24"/>
              </w:rPr>
            </w:pPr>
          </w:p>
          <w:p w:rsidR="008142DC" w:rsidRPr="0051553F" w:rsidRDefault="008142DC" w:rsidP="0051553F">
            <w:pPr>
              <w:rPr>
                <w:rFonts w:asciiTheme="minorHAnsi" w:hAnsiTheme="minorHAnsi" w:cstheme="minorHAnsi"/>
                <w:sz w:val="24"/>
                <w:szCs w:val="24"/>
              </w:rPr>
            </w:pPr>
          </w:p>
          <w:p w:rsidR="008142DC" w:rsidRPr="0051553F" w:rsidRDefault="008142DC" w:rsidP="0051553F">
            <w:pPr>
              <w:rPr>
                <w:rFonts w:asciiTheme="minorHAnsi" w:hAnsiTheme="minorHAnsi" w:cstheme="minorHAnsi"/>
                <w:sz w:val="24"/>
                <w:szCs w:val="24"/>
              </w:rPr>
            </w:pPr>
          </w:p>
          <w:p w:rsidR="008142DC" w:rsidRPr="0051553F" w:rsidRDefault="008142DC" w:rsidP="0051553F">
            <w:pPr>
              <w:rPr>
                <w:rFonts w:asciiTheme="minorHAnsi" w:hAnsiTheme="minorHAnsi" w:cstheme="minorHAnsi"/>
                <w:sz w:val="24"/>
                <w:szCs w:val="24"/>
              </w:rPr>
            </w:pPr>
          </w:p>
          <w:p w:rsidR="008142DC" w:rsidRPr="0051553F" w:rsidRDefault="008142DC" w:rsidP="0051553F">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51553F">
            <w:pPr>
              <w:rPr>
                <w:rFonts w:asciiTheme="minorHAnsi" w:hAnsiTheme="minorHAnsi" w:cstheme="minorHAnsi"/>
                <w:b/>
                <w:sz w:val="24"/>
                <w:szCs w:val="24"/>
              </w:rPr>
            </w:pPr>
            <w:r w:rsidRPr="003431F1">
              <w:rPr>
                <w:rFonts w:asciiTheme="minorHAnsi" w:eastAsiaTheme="minorHAnsi" w:hAnsiTheme="minorHAnsi" w:cstheme="minorHAnsi"/>
                <w:color w:val="000000"/>
                <w:sz w:val="24"/>
                <w:szCs w:val="24"/>
              </w:rPr>
              <w:t>Manuaaliset jatkokorjaukset</w:t>
            </w:r>
          </w:p>
        </w:tc>
        <w:tc>
          <w:tcPr>
            <w:tcW w:w="5103" w:type="dxa"/>
          </w:tcPr>
          <w:p w:rsidR="008142DC" w:rsidRDefault="008142DC" w:rsidP="0051553F">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tässä todennäköisesti esim. tapauksia, joissa Vaskin ja Melindan tietueet yhdistyisivät virheellisesti, jos niille ei tehdä mitään</w:t>
            </w:r>
          </w:p>
          <w:p w:rsidR="008142DC" w:rsidRPr="003431F1" w:rsidRDefault="008142DC" w:rsidP="0051553F">
            <w:pPr>
              <w:autoSpaceDE w:val="0"/>
              <w:autoSpaceDN w:val="0"/>
              <w:adjustRightInd w:val="0"/>
              <w:rPr>
                <w:rFonts w:asciiTheme="minorHAnsi" w:eastAsiaTheme="minorHAnsi" w:hAnsiTheme="minorHAnsi" w:cstheme="minorHAnsi"/>
                <w:color w:val="000000"/>
                <w:sz w:val="24"/>
                <w:szCs w:val="24"/>
              </w:rPr>
            </w:pPr>
          </w:p>
          <w:p w:rsidR="008142DC" w:rsidRPr="00C23C6B" w:rsidRDefault="008142DC" w:rsidP="0051553F">
            <w:pPr>
              <w:autoSpaceDE w:val="0"/>
              <w:autoSpaceDN w:val="0"/>
              <w:adjustRightInd w:val="0"/>
              <w:rPr>
                <w:rFonts w:asciiTheme="minorHAnsi" w:eastAsiaTheme="minorHAnsi" w:hAnsiTheme="minorHAnsi" w:cstheme="minorHAnsi"/>
                <w:color w:val="000000"/>
                <w:sz w:val="24"/>
                <w:szCs w:val="24"/>
              </w:rPr>
            </w:pPr>
            <w:r w:rsidRPr="00C23C6B">
              <w:rPr>
                <w:sz w:val="24"/>
                <w:szCs w:val="24"/>
              </w:rPr>
              <w:t>PIKIN kommentti: Melindassa on käytössä tuplakontrolli, ja oletus mielestäni on, että tietuet yhdistyvät vain varmoissa tapauksissa ja epävarmoissa jäävät yhdistymättä. Mekin saimme ”errorterror”-listan tietueista, jotka olisivat yhdistyneet useampaan Melindan tietueeseen ja tuplakontrolli esti sen. Emme ehtineet käymään listaa tuolloin systemaattisesti lävitse, mutta Melinda elää siihen liittymisen jälkeenkin ja yhdistämme mahdollisia tuplia jatkuvasti. Myös muutkin kuin Tampereen luetteloijat ovat olleet ahkeria tuplien korjaamisessa. He ovat myös korjailleet tikkukirjain tietueita ja keskitetty kuvailija on muuttanut tiedot jälkeenpäin myös Melindaan.</w:t>
            </w:r>
          </w:p>
          <w:p w:rsidR="008142DC" w:rsidRPr="003431F1" w:rsidRDefault="008142DC" w:rsidP="0051553F">
            <w:pPr>
              <w:pStyle w:val="Luettelokappale"/>
              <w:autoSpaceDE w:val="0"/>
              <w:autoSpaceDN w:val="0"/>
              <w:adjustRightInd w:val="0"/>
              <w:rPr>
                <w:rFonts w:asciiTheme="minorHAnsi" w:hAnsiTheme="minorHAnsi" w:cstheme="minorHAnsi"/>
                <w:sz w:val="24"/>
                <w:szCs w:val="24"/>
              </w:rPr>
            </w:pPr>
          </w:p>
        </w:tc>
        <w:tc>
          <w:tcPr>
            <w:tcW w:w="5103" w:type="dxa"/>
          </w:tcPr>
          <w:p w:rsidR="008142DC" w:rsidRPr="0051553F" w:rsidRDefault="008142DC" w:rsidP="0051553F">
            <w:pPr>
              <w:rPr>
                <w:rFonts w:asciiTheme="minorHAnsi" w:hAnsiTheme="minorHAnsi" w:cstheme="minorHAnsi"/>
                <w:sz w:val="24"/>
                <w:szCs w:val="24"/>
              </w:rPr>
            </w:pPr>
            <w:r w:rsidRPr="0051553F">
              <w:rPr>
                <w:rFonts w:asciiTheme="minorHAnsi" w:hAnsiTheme="minorHAnsi" w:cstheme="minorHAnsi"/>
                <w:sz w:val="24"/>
                <w:szCs w:val="24"/>
              </w:rPr>
              <w:lastRenderedPageBreak/>
              <w:t>Kansalliskirjaston raporttien ja virhelistojen pohjalta. Suurin osa pyritään tekemään Kansalliskirjaston massakorjauksilla, mutta jotain voi jäädä käsin tehtäväksi Vaskissa.</w:t>
            </w:r>
          </w:p>
          <w:p w:rsidR="008142DC" w:rsidRPr="003431F1" w:rsidRDefault="008142DC" w:rsidP="0051553F">
            <w:pPr>
              <w:rPr>
                <w:rFonts w:asciiTheme="minorHAnsi" w:hAnsiTheme="minorHAnsi" w:cstheme="minorHAnsi"/>
                <w:sz w:val="24"/>
                <w:szCs w:val="24"/>
              </w:rPr>
            </w:pPr>
          </w:p>
        </w:tc>
        <w:tc>
          <w:tcPr>
            <w:tcW w:w="2976" w:type="dxa"/>
          </w:tcPr>
          <w:p w:rsidR="008142DC" w:rsidRDefault="008142DC" w:rsidP="0051553F">
            <w:pPr>
              <w:rPr>
                <w:rFonts w:asciiTheme="minorHAnsi" w:hAnsiTheme="minorHAnsi" w:cstheme="minorHAnsi"/>
                <w:sz w:val="24"/>
                <w:szCs w:val="24"/>
              </w:rPr>
            </w:pPr>
            <w:r w:rsidRPr="003431F1">
              <w:rPr>
                <w:rFonts w:asciiTheme="minorHAnsi" w:hAnsiTheme="minorHAnsi" w:cstheme="minorHAnsi"/>
                <w:sz w:val="24"/>
                <w:szCs w:val="24"/>
              </w:rPr>
              <w:t>vähintään 3 vkoa, riippuu virheiden määrästä</w:t>
            </w:r>
            <w:r>
              <w:rPr>
                <w:rFonts w:asciiTheme="minorHAnsi" w:hAnsiTheme="minorHAnsi" w:cstheme="minorHAnsi"/>
                <w:sz w:val="24"/>
                <w:szCs w:val="24"/>
              </w:rPr>
              <w:t xml:space="preserve"> </w:t>
            </w:r>
          </w:p>
          <w:p w:rsidR="008142DC" w:rsidRPr="003431F1" w:rsidRDefault="008142DC" w:rsidP="0051553F">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51553F">
            <w:pPr>
              <w:rPr>
                <w:rFonts w:asciiTheme="minorHAnsi" w:hAnsiTheme="minorHAnsi" w:cstheme="minorHAnsi"/>
                <w:b/>
                <w:sz w:val="24"/>
                <w:szCs w:val="24"/>
              </w:rPr>
            </w:pPr>
            <w:r w:rsidRPr="009E6EF8">
              <w:rPr>
                <w:rFonts w:asciiTheme="minorHAnsi" w:eastAsiaTheme="minorHAnsi" w:hAnsiTheme="minorHAnsi" w:cstheme="minorHAnsi"/>
                <w:sz w:val="24"/>
                <w:szCs w:val="24"/>
              </w:rPr>
              <w:lastRenderedPageBreak/>
              <w:t>Datan tutkiminen Melindan testiympäristössä</w:t>
            </w:r>
          </w:p>
        </w:tc>
        <w:tc>
          <w:tcPr>
            <w:tcW w:w="5103" w:type="dxa"/>
          </w:tcPr>
          <w:p w:rsidR="008142DC" w:rsidRDefault="008142DC" w:rsidP="009E6EF8">
            <w:pPr>
              <w:autoSpaceDE w:val="0"/>
              <w:autoSpaceDN w:val="0"/>
              <w:adjustRightInd w:val="0"/>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työläs vaihe: yritettävä huomata vain ihmiselle havaittavia virheitä (koneellisilla raporteilla ei saada kiinni kaikkia virheitä)</w:t>
            </w:r>
          </w:p>
          <w:p w:rsidR="008142DC" w:rsidRPr="009E6EF8" w:rsidRDefault="008142DC" w:rsidP="009E6EF8">
            <w:pPr>
              <w:autoSpaceDE w:val="0"/>
              <w:autoSpaceDN w:val="0"/>
              <w:adjustRightInd w:val="0"/>
              <w:rPr>
                <w:rFonts w:asciiTheme="minorHAnsi" w:eastAsiaTheme="minorHAnsi" w:hAnsiTheme="minorHAnsi" w:cstheme="minorHAnsi"/>
                <w:sz w:val="24"/>
                <w:szCs w:val="24"/>
              </w:rPr>
            </w:pPr>
          </w:p>
          <w:p w:rsidR="008142DC" w:rsidRPr="009E6EF8" w:rsidRDefault="008142DC" w:rsidP="009E6EF8">
            <w:pPr>
              <w:autoSpaceDE w:val="0"/>
              <w:autoSpaceDN w:val="0"/>
              <w:adjustRightInd w:val="0"/>
              <w:rPr>
                <w:rFonts w:asciiTheme="minorHAnsi" w:eastAsiaTheme="minorHAnsi" w:hAnsiTheme="minorHAnsi" w:cstheme="minorHAnsi"/>
                <w:sz w:val="24"/>
                <w:szCs w:val="24"/>
              </w:rPr>
            </w:pPr>
            <w:r w:rsidRPr="009E6EF8">
              <w:rPr>
                <w:rFonts w:asciiTheme="minorHAnsi" w:eastAsiaTheme="minorHAnsi" w:hAnsiTheme="minorHAnsi" w:cstheme="minorHAnsi"/>
                <w:sz w:val="24"/>
                <w:szCs w:val="24"/>
              </w:rPr>
              <w:t xml:space="preserve">Melindan testiympäristöön ei viedä kaikkea aineistoa katselmoitavaksi, vaan kattava otos. Osakohteista jätetään suurin osa viemättä katselmointiin. </w:t>
            </w:r>
          </w:p>
          <w:p w:rsidR="008142DC" w:rsidRPr="003431F1" w:rsidRDefault="008142DC" w:rsidP="0051553F">
            <w:pPr>
              <w:autoSpaceDE w:val="0"/>
              <w:autoSpaceDN w:val="0"/>
              <w:adjustRightInd w:val="0"/>
              <w:rPr>
                <w:rFonts w:asciiTheme="minorHAnsi" w:eastAsiaTheme="minorHAnsi" w:hAnsiTheme="minorHAnsi" w:cstheme="minorHAnsi"/>
                <w:color w:val="000000"/>
                <w:sz w:val="24"/>
                <w:szCs w:val="24"/>
              </w:rPr>
            </w:pPr>
          </w:p>
          <w:p w:rsidR="008142DC" w:rsidRPr="003431F1" w:rsidRDefault="008142DC" w:rsidP="0051553F">
            <w:pPr>
              <w:pStyle w:val="Luettelokappale"/>
              <w:autoSpaceDE w:val="0"/>
              <w:autoSpaceDN w:val="0"/>
              <w:adjustRightInd w:val="0"/>
              <w:rPr>
                <w:rFonts w:asciiTheme="minorHAnsi" w:eastAsiaTheme="minorHAnsi" w:hAnsiTheme="minorHAnsi" w:cstheme="minorHAnsi"/>
                <w:color w:val="000000"/>
                <w:sz w:val="24"/>
                <w:szCs w:val="24"/>
              </w:rPr>
            </w:pPr>
          </w:p>
          <w:p w:rsidR="008142DC" w:rsidRPr="003431F1" w:rsidRDefault="008142DC" w:rsidP="0051553F">
            <w:pPr>
              <w:rPr>
                <w:rFonts w:asciiTheme="minorHAnsi" w:hAnsiTheme="minorHAnsi" w:cstheme="minorHAnsi"/>
                <w:sz w:val="24"/>
                <w:szCs w:val="24"/>
              </w:rPr>
            </w:pPr>
          </w:p>
        </w:tc>
        <w:tc>
          <w:tcPr>
            <w:tcW w:w="5103" w:type="dxa"/>
          </w:tcPr>
          <w:p w:rsidR="008142DC" w:rsidRDefault="008142DC" w:rsidP="009E6EF8">
            <w:pPr>
              <w:rPr>
                <w:rFonts w:asciiTheme="minorHAnsi" w:hAnsiTheme="minorHAnsi" w:cstheme="minorHAnsi"/>
                <w:sz w:val="24"/>
                <w:szCs w:val="24"/>
              </w:rPr>
            </w:pPr>
            <w:r w:rsidRPr="003431F1">
              <w:rPr>
                <w:rFonts w:asciiTheme="minorHAnsi" w:hAnsiTheme="minorHAnsi" w:cstheme="minorHAnsi"/>
                <w:sz w:val="24"/>
                <w:szCs w:val="24"/>
              </w:rPr>
              <w:t>päävastuu Turulla, Vaskin luetteloijien panosta tarvitaan myös</w:t>
            </w:r>
            <w:r>
              <w:rPr>
                <w:rFonts w:asciiTheme="minorHAnsi" w:hAnsiTheme="minorHAnsi" w:cstheme="minorHAnsi"/>
                <w:sz w:val="24"/>
                <w:szCs w:val="24"/>
              </w:rPr>
              <w:t>,</w:t>
            </w:r>
          </w:p>
          <w:p w:rsidR="008142DC" w:rsidRPr="003431F1" w:rsidRDefault="008142DC" w:rsidP="009E6EF8">
            <w:pPr>
              <w:autoSpaceDE w:val="0"/>
              <w:autoSpaceDN w:val="0"/>
              <w:adjustRightInd w:val="0"/>
              <w:rPr>
                <w:rFonts w:asciiTheme="minorHAnsi" w:hAnsiTheme="minorHAnsi" w:cstheme="minorHAnsi"/>
                <w:sz w:val="24"/>
                <w:szCs w:val="24"/>
              </w:rPr>
            </w:pPr>
            <w:r w:rsidRPr="009E6EF8">
              <w:rPr>
                <w:rFonts w:asciiTheme="minorHAnsi" w:hAnsiTheme="minorHAnsi" w:cstheme="minorHAnsi"/>
                <w:sz w:val="24"/>
                <w:szCs w:val="24"/>
              </w:rPr>
              <w:t>yhteistyössä Kansalliskirjaston kanssa</w:t>
            </w:r>
          </w:p>
        </w:tc>
        <w:tc>
          <w:tcPr>
            <w:tcW w:w="2976" w:type="dxa"/>
          </w:tcPr>
          <w:p w:rsidR="008142DC" w:rsidRPr="003431F1" w:rsidRDefault="008142DC" w:rsidP="0051553F">
            <w:pPr>
              <w:rPr>
                <w:rFonts w:asciiTheme="minorHAnsi" w:hAnsiTheme="minorHAnsi" w:cstheme="minorHAnsi"/>
                <w:sz w:val="24"/>
                <w:szCs w:val="24"/>
              </w:rPr>
            </w:pPr>
            <w:r w:rsidRPr="003431F1">
              <w:rPr>
                <w:rFonts w:asciiTheme="minorHAnsi" w:hAnsiTheme="minorHAnsi" w:cstheme="minorHAnsi"/>
                <w:sz w:val="24"/>
                <w:szCs w:val="24"/>
              </w:rPr>
              <w:t>2 vkoa</w:t>
            </w:r>
          </w:p>
        </w:tc>
      </w:tr>
      <w:tr w:rsidR="008142DC" w:rsidRPr="003431F1" w:rsidTr="008142DC">
        <w:tc>
          <w:tcPr>
            <w:tcW w:w="2122" w:type="dxa"/>
          </w:tcPr>
          <w:p w:rsidR="008142DC" w:rsidRPr="00E65E72" w:rsidRDefault="008142DC" w:rsidP="009E6EF8">
            <w:pPr>
              <w:rPr>
                <w:rFonts w:asciiTheme="minorHAnsi" w:eastAsiaTheme="minorHAnsi" w:hAnsiTheme="minorHAnsi" w:cstheme="minorHAnsi"/>
                <w:sz w:val="24"/>
                <w:szCs w:val="24"/>
              </w:rPr>
            </w:pPr>
            <w:r w:rsidRPr="00E65E72">
              <w:rPr>
                <w:rFonts w:asciiTheme="minorHAnsi" w:eastAsiaTheme="minorHAnsi" w:hAnsiTheme="minorHAnsi" w:cstheme="minorHAnsi"/>
                <w:sz w:val="24"/>
                <w:szCs w:val="24"/>
              </w:rPr>
              <w:t>Määritysten säätäminen</w:t>
            </w:r>
          </w:p>
          <w:p w:rsidR="008142DC" w:rsidRPr="003431F1" w:rsidRDefault="008142DC" w:rsidP="0051553F">
            <w:pPr>
              <w:rPr>
                <w:rFonts w:asciiTheme="minorHAnsi" w:hAnsiTheme="minorHAnsi" w:cstheme="minorHAnsi"/>
                <w:b/>
                <w:sz w:val="24"/>
                <w:szCs w:val="24"/>
              </w:rPr>
            </w:pPr>
          </w:p>
        </w:tc>
        <w:tc>
          <w:tcPr>
            <w:tcW w:w="5103" w:type="dxa"/>
          </w:tcPr>
          <w:p w:rsidR="008142DC" w:rsidRPr="009E6EF8" w:rsidRDefault="008142DC" w:rsidP="009E6EF8">
            <w:pPr>
              <w:rPr>
                <w:rFonts w:asciiTheme="minorHAnsi" w:hAnsiTheme="minorHAnsi" w:cstheme="minorHAnsi"/>
                <w:sz w:val="24"/>
                <w:szCs w:val="24"/>
              </w:rPr>
            </w:pPr>
            <w:r w:rsidRPr="00E65E72">
              <w:rPr>
                <w:rFonts w:asciiTheme="minorHAnsi" w:hAnsiTheme="minorHAnsi" w:cstheme="minorHAnsi"/>
                <w:sz w:val="24"/>
                <w:szCs w:val="24"/>
              </w:rPr>
              <w:t xml:space="preserve">esim. tietueiden yhdistymis-, tiedon siirron </w:t>
            </w:r>
            <w:r w:rsidRPr="009E6EF8">
              <w:rPr>
                <w:rFonts w:asciiTheme="minorHAnsi" w:hAnsiTheme="minorHAnsi" w:cstheme="minorHAnsi"/>
                <w:sz w:val="24"/>
                <w:szCs w:val="24"/>
              </w:rPr>
              <w:t>määritykset (tehty jo aiemmin, jos tarvetta)</w:t>
            </w:r>
          </w:p>
          <w:p w:rsidR="008142DC" w:rsidRPr="009E6EF8" w:rsidRDefault="008142DC" w:rsidP="009E6EF8">
            <w:pPr>
              <w:rPr>
                <w:rFonts w:asciiTheme="minorHAnsi" w:hAnsiTheme="minorHAnsi" w:cstheme="minorHAnsi"/>
                <w:sz w:val="24"/>
                <w:szCs w:val="24"/>
              </w:rPr>
            </w:pPr>
          </w:p>
          <w:p w:rsidR="008142DC" w:rsidRPr="009E6EF8" w:rsidRDefault="008142DC" w:rsidP="009E6EF8">
            <w:pPr>
              <w:rPr>
                <w:rFonts w:asciiTheme="minorHAnsi" w:hAnsiTheme="minorHAnsi" w:cstheme="minorHAnsi"/>
                <w:sz w:val="24"/>
                <w:szCs w:val="24"/>
              </w:rPr>
            </w:pPr>
            <w:r w:rsidRPr="009E6EF8">
              <w:rPr>
                <w:rFonts w:asciiTheme="minorHAnsi" w:hAnsiTheme="minorHAnsi" w:cstheme="minorHAnsi"/>
                <w:sz w:val="24"/>
                <w:szCs w:val="24"/>
              </w:rPr>
              <w:t>Replikointimääritysten tarkennus, jos kokeillaan replikointia katselmoinnissa (ei välttämätöntä)</w:t>
            </w:r>
          </w:p>
          <w:p w:rsidR="008142DC" w:rsidRDefault="008142DC" w:rsidP="009E6EF8">
            <w:pPr>
              <w:rPr>
                <w:rFonts w:asciiTheme="minorHAnsi" w:hAnsiTheme="minorHAnsi" w:cstheme="minorHAnsi"/>
                <w:color w:val="FF0000"/>
                <w:sz w:val="24"/>
                <w:szCs w:val="24"/>
              </w:rPr>
            </w:pPr>
          </w:p>
          <w:p w:rsidR="008142DC" w:rsidRDefault="008142DC" w:rsidP="009E6EF8">
            <w:pPr>
              <w:rPr>
                <w:sz w:val="24"/>
                <w:szCs w:val="24"/>
              </w:rPr>
            </w:pPr>
            <w:r w:rsidRPr="009E6EF8">
              <w:rPr>
                <w:rFonts w:asciiTheme="minorHAnsi" w:hAnsiTheme="minorHAnsi" w:cstheme="minorHAnsi"/>
                <w:sz w:val="24"/>
                <w:szCs w:val="24"/>
              </w:rPr>
              <w:t xml:space="preserve">PIKIn kommentti 1: </w:t>
            </w:r>
            <w:r w:rsidRPr="009E6EF8">
              <w:rPr>
                <w:sz w:val="24"/>
                <w:szCs w:val="24"/>
              </w:rPr>
              <w:t>Näitä on hyvä miettiä jo etukäteen. PIKIltä saa myös varmasti infoa esim. replikointiasetukset</w:t>
            </w:r>
          </w:p>
          <w:p w:rsidR="008142DC" w:rsidRPr="009E6EF8" w:rsidRDefault="008142DC" w:rsidP="009E6EF8">
            <w:pPr>
              <w:rPr>
                <w:rFonts w:asciiTheme="minorHAnsi" w:hAnsiTheme="minorHAnsi" w:cstheme="minorHAnsi"/>
                <w:sz w:val="24"/>
                <w:szCs w:val="24"/>
              </w:rPr>
            </w:pPr>
          </w:p>
          <w:p w:rsidR="008142DC" w:rsidRPr="009E6EF8" w:rsidRDefault="008142DC" w:rsidP="009E6EF8">
            <w:pPr>
              <w:rPr>
                <w:rFonts w:asciiTheme="minorHAnsi" w:hAnsiTheme="minorHAnsi" w:cstheme="minorHAnsi"/>
                <w:sz w:val="24"/>
                <w:szCs w:val="24"/>
              </w:rPr>
            </w:pPr>
            <w:r w:rsidRPr="009E6EF8">
              <w:rPr>
                <w:sz w:val="24"/>
                <w:szCs w:val="24"/>
              </w:rPr>
              <w:t>PIKI kommentti 2: osa määrityksiä käyttöoikeudet (nopeasti määritelty): keille Aurorassa luettelointioikeudet Melindaan.</w:t>
            </w:r>
          </w:p>
          <w:p w:rsidR="008142DC" w:rsidRPr="00B46026" w:rsidRDefault="008142DC" w:rsidP="009E6EF8">
            <w:pPr>
              <w:rPr>
                <w:rFonts w:asciiTheme="minorHAnsi" w:hAnsiTheme="minorHAnsi" w:cstheme="minorHAnsi"/>
                <w:color w:val="FF0000"/>
                <w:sz w:val="24"/>
                <w:szCs w:val="24"/>
              </w:rPr>
            </w:pPr>
          </w:p>
        </w:tc>
        <w:tc>
          <w:tcPr>
            <w:tcW w:w="5103" w:type="dxa"/>
          </w:tcPr>
          <w:p w:rsidR="008142DC" w:rsidRPr="00B46026" w:rsidRDefault="008142DC" w:rsidP="009E6EF8">
            <w:pPr>
              <w:rPr>
                <w:rFonts w:asciiTheme="minorHAnsi" w:hAnsiTheme="minorHAnsi" w:cstheme="minorHAnsi"/>
                <w:color w:val="FF0000"/>
                <w:sz w:val="24"/>
                <w:szCs w:val="24"/>
              </w:rPr>
            </w:pPr>
            <w:r>
              <w:rPr>
                <w:rFonts w:asciiTheme="minorHAnsi" w:hAnsiTheme="minorHAnsi" w:cstheme="minorHAnsi"/>
                <w:sz w:val="24"/>
                <w:szCs w:val="24"/>
              </w:rPr>
              <w:t>yhteistyössä K</w:t>
            </w:r>
            <w:r w:rsidRPr="00533170">
              <w:rPr>
                <w:rFonts w:asciiTheme="minorHAnsi" w:hAnsiTheme="minorHAnsi" w:cstheme="minorHAnsi"/>
                <w:sz w:val="24"/>
                <w:szCs w:val="24"/>
              </w:rPr>
              <w:t>ansalliskirjaston kanssa, päävastuu Turulla</w:t>
            </w:r>
          </w:p>
        </w:tc>
        <w:tc>
          <w:tcPr>
            <w:tcW w:w="2976" w:type="dxa"/>
          </w:tcPr>
          <w:p w:rsidR="008142DC" w:rsidRPr="00B46026" w:rsidRDefault="008142DC" w:rsidP="0051553F">
            <w:pPr>
              <w:rPr>
                <w:rFonts w:asciiTheme="minorHAnsi" w:hAnsiTheme="minorHAnsi" w:cstheme="minorHAnsi"/>
                <w:color w:val="FF0000"/>
                <w:sz w:val="24"/>
                <w:szCs w:val="24"/>
              </w:rPr>
            </w:pPr>
            <w:r w:rsidRPr="009E6EF8">
              <w:rPr>
                <w:rFonts w:asciiTheme="minorHAnsi" w:hAnsiTheme="minorHAnsi" w:cstheme="minorHAnsi"/>
                <w:sz w:val="24"/>
                <w:szCs w:val="24"/>
              </w:rPr>
              <w:t>2 pvää</w:t>
            </w:r>
          </w:p>
        </w:tc>
      </w:tr>
      <w:tr w:rsidR="008142DC" w:rsidRPr="003431F1" w:rsidTr="008142DC">
        <w:tc>
          <w:tcPr>
            <w:tcW w:w="15304" w:type="dxa"/>
            <w:gridSpan w:val="4"/>
            <w:shd w:val="clear" w:color="auto" w:fill="D9D9D9" w:themeFill="background1" w:themeFillShade="D9"/>
          </w:tcPr>
          <w:p w:rsidR="008142DC" w:rsidRPr="008142DC" w:rsidRDefault="008142DC" w:rsidP="008142DC">
            <w:pPr>
              <w:pStyle w:val="Luettelokappale"/>
              <w:numPr>
                <w:ilvl w:val="0"/>
                <w:numId w:val="18"/>
              </w:numPr>
              <w:jc w:val="center"/>
              <w:rPr>
                <w:rFonts w:asciiTheme="minorHAnsi" w:hAnsiTheme="minorHAnsi" w:cstheme="minorHAnsi"/>
                <w:sz w:val="24"/>
                <w:szCs w:val="24"/>
              </w:rPr>
            </w:pPr>
            <w:r w:rsidRPr="008142DC">
              <w:rPr>
                <w:rFonts w:asciiTheme="minorHAnsi" w:hAnsiTheme="minorHAnsi" w:cstheme="minorHAnsi"/>
                <w:b/>
                <w:sz w:val="24"/>
                <w:szCs w:val="24"/>
              </w:rPr>
              <w:t>Käyttöönotto</w:t>
            </w:r>
          </w:p>
        </w:tc>
      </w:tr>
      <w:tr w:rsidR="00497AA4" w:rsidRPr="003431F1" w:rsidTr="008142DC">
        <w:tc>
          <w:tcPr>
            <w:tcW w:w="2122"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Vaiheet</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Mitä tapahtuu</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Vastuutaho / ketä koskee</w:t>
            </w:r>
          </w:p>
        </w:tc>
        <w:tc>
          <w:tcPr>
            <w:tcW w:w="2976"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Arvio tarvittavasta työajasta Vaskissa</w:t>
            </w:r>
          </w:p>
        </w:tc>
      </w:tr>
      <w:tr w:rsidR="008142DC" w:rsidRPr="003431F1" w:rsidTr="008142DC">
        <w:tc>
          <w:tcPr>
            <w:tcW w:w="2122" w:type="dxa"/>
          </w:tcPr>
          <w:p w:rsidR="008142DC" w:rsidRPr="009E6EF8" w:rsidRDefault="008142DC" w:rsidP="009E6EF8">
            <w:pPr>
              <w:rPr>
                <w:rFonts w:asciiTheme="minorHAnsi" w:hAnsiTheme="minorHAnsi" w:cstheme="minorHAnsi"/>
                <w:b/>
                <w:sz w:val="24"/>
                <w:szCs w:val="24"/>
              </w:rPr>
            </w:pPr>
            <w:r w:rsidRPr="003431F1">
              <w:rPr>
                <w:rFonts w:asciiTheme="minorHAnsi" w:eastAsiaTheme="minorHAnsi" w:hAnsiTheme="minorHAnsi" w:cstheme="minorHAnsi"/>
                <w:color w:val="000000"/>
                <w:sz w:val="24"/>
                <w:szCs w:val="24"/>
              </w:rPr>
              <w:t>Tietokannan haravointi ja poimitun datan käsittely</w:t>
            </w:r>
          </w:p>
        </w:tc>
        <w:tc>
          <w:tcPr>
            <w:tcW w:w="5103" w:type="dxa"/>
          </w:tcPr>
          <w:p w:rsidR="008142DC" w:rsidRPr="00C93842" w:rsidRDefault="008142DC" w:rsidP="0051553F">
            <w:pPr>
              <w:autoSpaceDE w:val="0"/>
              <w:autoSpaceDN w:val="0"/>
              <w:adjustRightInd w:val="0"/>
              <w:rPr>
                <w:rFonts w:asciiTheme="minorHAnsi" w:hAnsiTheme="minorHAnsi" w:cstheme="minorHAnsi"/>
                <w:sz w:val="24"/>
                <w:szCs w:val="24"/>
              </w:rPr>
            </w:pPr>
          </w:p>
        </w:tc>
        <w:tc>
          <w:tcPr>
            <w:tcW w:w="5103" w:type="dxa"/>
          </w:tcPr>
          <w:p w:rsidR="008142DC" w:rsidRPr="003431F1" w:rsidRDefault="008142DC" w:rsidP="0051553F">
            <w:pPr>
              <w:rPr>
                <w:rFonts w:asciiTheme="minorHAnsi" w:hAnsiTheme="minorHAnsi" w:cstheme="minorHAnsi"/>
                <w:sz w:val="24"/>
                <w:szCs w:val="24"/>
              </w:rPr>
            </w:pPr>
            <w:r>
              <w:rPr>
                <w:rFonts w:asciiTheme="minorHAnsi" w:hAnsiTheme="minorHAnsi" w:cstheme="minorHAnsi"/>
                <w:sz w:val="24"/>
                <w:szCs w:val="24"/>
              </w:rPr>
              <w:t>päävastuu K</w:t>
            </w:r>
            <w:r w:rsidRPr="003431F1">
              <w:rPr>
                <w:rFonts w:asciiTheme="minorHAnsi" w:hAnsiTheme="minorHAnsi" w:cstheme="minorHAnsi"/>
                <w:sz w:val="24"/>
                <w:szCs w:val="24"/>
              </w:rPr>
              <w:t>ansallikirjastolla</w:t>
            </w:r>
          </w:p>
        </w:tc>
        <w:tc>
          <w:tcPr>
            <w:tcW w:w="2976" w:type="dxa"/>
          </w:tcPr>
          <w:p w:rsidR="008142DC" w:rsidRPr="003431F1" w:rsidRDefault="008142DC" w:rsidP="0051553F">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51553F">
            <w:pPr>
              <w:rPr>
                <w:rFonts w:asciiTheme="minorHAnsi" w:hAnsiTheme="minorHAnsi" w:cstheme="minorHAnsi"/>
                <w:b/>
                <w:sz w:val="24"/>
                <w:szCs w:val="24"/>
              </w:rPr>
            </w:pPr>
            <w:r w:rsidRPr="003431F1">
              <w:rPr>
                <w:rFonts w:asciiTheme="minorHAnsi" w:hAnsiTheme="minorHAnsi" w:cstheme="minorHAnsi"/>
                <w:sz w:val="24"/>
                <w:szCs w:val="24"/>
              </w:rPr>
              <w:lastRenderedPageBreak/>
              <w:t>Vienti Melindaan</w:t>
            </w:r>
          </w:p>
        </w:tc>
        <w:tc>
          <w:tcPr>
            <w:tcW w:w="5103" w:type="dxa"/>
          </w:tcPr>
          <w:p w:rsidR="008142DC" w:rsidRPr="00C93842" w:rsidRDefault="008142DC" w:rsidP="0051553F">
            <w:pPr>
              <w:rPr>
                <w:rFonts w:asciiTheme="minorHAnsi" w:hAnsiTheme="minorHAnsi" w:cstheme="minorHAnsi"/>
                <w:sz w:val="24"/>
                <w:szCs w:val="24"/>
              </w:rPr>
            </w:pPr>
            <w:r w:rsidRPr="00C93842">
              <w:rPr>
                <w:rFonts w:asciiTheme="minorHAnsi" w:hAnsiTheme="minorHAnsi" w:cstheme="minorHAnsi"/>
                <w:sz w:val="24"/>
                <w:szCs w:val="24"/>
              </w:rPr>
              <w:t>Aineistonsiirto Melindan tuotantokantaan. Tuotantoon siirto etenee limittäin katselmoinnin kanssa.</w:t>
            </w:r>
          </w:p>
          <w:p w:rsidR="008142DC" w:rsidRPr="00C93842" w:rsidRDefault="008142DC" w:rsidP="0051553F">
            <w:pPr>
              <w:rPr>
                <w:rFonts w:asciiTheme="minorHAnsi" w:hAnsiTheme="minorHAnsi" w:cstheme="minorHAnsi"/>
                <w:sz w:val="24"/>
                <w:szCs w:val="24"/>
              </w:rPr>
            </w:pPr>
          </w:p>
        </w:tc>
        <w:tc>
          <w:tcPr>
            <w:tcW w:w="5103" w:type="dxa"/>
          </w:tcPr>
          <w:p w:rsidR="008142DC" w:rsidRPr="003431F1" w:rsidRDefault="008142DC" w:rsidP="0051553F">
            <w:pPr>
              <w:rPr>
                <w:rFonts w:asciiTheme="minorHAnsi" w:hAnsiTheme="minorHAnsi" w:cstheme="minorHAnsi"/>
                <w:sz w:val="24"/>
                <w:szCs w:val="24"/>
              </w:rPr>
            </w:pPr>
            <w:r>
              <w:rPr>
                <w:rFonts w:asciiTheme="minorHAnsi" w:hAnsiTheme="minorHAnsi" w:cstheme="minorHAnsi"/>
                <w:sz w:val="24"/>
                <w:szCs w:val="24"/>
              </w:rPr>
              <w:t>päävastuu K</w:t>
            </w:r>
            <w:r w:rsidRPr="003431F1">
              <w:rPr>
                <w:rFonts w:asciiTheme="minorHAnsi" w:hAnsiTheme="minorHAnsi" w:cstheme="minorHAnsi"/>
                <w:sz w:val="24"/>
                <w:szCs w:val="24"/>
              </w:rPr>
              <w:t>ansalliskirjastolla</w:t>
            </w:r>
          </w:p>
        </w:tc>
        <w:tc>
          <w:tcPr>
            <w:tcW w:w="2976" w:type="dxa"/>
          </w:tcPr>
          <w:p w:rsidR="008142DC" w:rsidRPr="003431F1" w:rsidRDefault="008142DC" w:rsidP="0051553F">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C93842">
            <w:pPr>
              <w:rPr>
                <w:rFonts w:asciiTheme="minorHAnsi" w:hAnsiTheme="minorHAnsi" w:cstheme="minorHAnsi"/>
                <w:b/>
                <w:sz w:val="24"/>
                <w:szCs w:val="24"/>
              </w:rPr>
            </w:pPr>
            <w:r w:rsidRPr="003431F1">
              <w:rPr>
                <w:rFonts w:asciiTheme="minorHAnsi" w:eastAsiaTheme="minorHAnsi" w:hAnsiTheme="minorHAnsi" w:cstheme="minorHAnsi"/>
                <w:color w:val="000000"/>
                <w:sz w:val="24"/>
                <w:szCs w:val="24"/>
              </w:rPr>
              <w:t>Luetteloinnin aloittaminen Melindassa</w:t>
            </w:r>
          </w:p>
        </w:tc>
        <w:tc>
          <w:tcPr>
            <w:tcW w:w="5103" w:type="dxa"/>
          </w:tcPr>
          <w:p w:rsidR="008142DC" w:rsidRDefault="008142DC" w:rsidP="00C93842">
            <w:pPr>
              <w:rPr>
                <w:rFonts w:asciiTheme="minorHAnsi" w:eastAsiaTheme="minorHAnsi" w:hAnsiTheme="minorHAnsi" w:cstheme="minorHAnsi"/>
                <w:color w:val="000000"/>
                <w:sz w:val="24"/>
                <w:szCs w:val="24"/>
              </w:rPr>
            </w:pPr>
            <w:r w:rsidRPr="003431F1">
              <w:rPr>
                <w:rFonts w:asciiTheme="minorHAnsi" w:eastAsiaTheme="minorHAnsi" w:hAnsiTheme="minorHAnsi" w:cstheme="minorHAnsi"/>
                <w:color w:val="000000"/>
                <w:sz w:val="24"/>
                <w:szCs w:val="24"/>
              </w:rPr>
              <w:t>Melindan aiheuttamat lisätyöt ja uusien käytäntöjen opiskelu hidastavat luettelointia ainakin aluksi</w:t>
            </w:r>
          </w:p>
          <w:p w:rsidR="008142DC" w:rsidRDefault="008142DC" w:rsidP="00C93842">
            <w:pPr>
              <w:autoSpaceDE w:val="0"/>
              <w:autoSpaceDN w:val="0"/>
              <w:adjustRightInd w:val="0"/>
              <w:rPr>
                <w:rFonts w:asciiTheme="minorHAnsi" w:eastAsiaTheme="minorHAnsi" w:hAnsiTheme="minorHAnsi" w:cstheme="minorHAnsi"/>
                <w:color w:val="000000"/>
                <w:sz w:val="24"/>
                <w:szCs w:val="24"/>
              </w:rPr>
            </w:pPr>
          </w:p>
          <w:p w:rsidR="008142DC" w:rsidRDefault="008142DC" w:rsidP="00C93842">
            <w:pPr>
              <w:rPr>
                <w:sz w:val="24"/>
                <w:szCs w:val="24"/>
              </w:rPr>
            </w:pPr>
            <w:r w:rsidRPr="00C93842">
              <w:rPr>
                <w:sz w:val="24"/>
                <w:szCs w:val="24"/>
              </w:rPr>
              <w:t>PIKIn kommentti 1: PIKIssä luettelointi Melindaan aloitettiin jo ennen replikoinnin käynnistystä ja ennen kuin koko aineistokaan oli siirretty Melindaan.</w:t>
            </w:r>
          </w:p>
          <w:p w:rsidR="008142DC" w:rsidRDefault="008142DC" w:rsidP="00C93842">
            <w:pPr>
              <w:rPr>
                <w:sz w:val="24"/>
                <w:szCs w:val="24"/>
              </w:rPr>
            </w:pPr>
          </w:p>
          <w:p w:rsidR="008142DC" w:rsidRPr="00C93842" w:rsidRDefault="008142DC" w:rsidP="00C93842">
            <w:pPr>
              <w:rPr>
                <w:rFonts w:asciiTheme="minorHAnsi" w:hAnsiTheme="minorHAnsi" w:cstheme="minorHAnsi"/>
                <w:sz w:val="24"/>
                <w:szCs w:val="24"/>
              </w:rPr>
            </w:pPr>
            <w:r w:rsidRPr="00C93842">
              <w:rPr>
                <w:sz w:val="24"/>
                <w:szCs w:val="24"/>
              </w:rPr>
              <w:t>PIKIn kommentti 2: Luetteloinnin työnjako VASKIssa kannattaa miettiä ennen Melinda luetteloinnin aloittamista myös luettelointioikeuksien määrittämisen kannalta. Onko kaikilla oikeus luetteloida myös Melindaan? Tässä vaiheessa luetteloinnin keskittämistä kannattaa miettiä. RDA-luettelointi vaatii täyspainoista perehtymistä asiaan.  Auroran Melinda-toiminnot ovat mielestäni puolestaan nopeasti omaksuttavissa.</w:t>
            </w:r>
          </w:p>
          <w:p w:rsidR="008142DC" w:rsidRPr="00C23C6B" w:rsidRDefault="008142DC" w:rsidP="00C23C6B">
            <w:pPr>
              <w:rPr>
                <w:rFonts w:asciiTheme="minorHAnsi" w:hAnsiTheme="minorHAnsi" w:cstheme="minorHAnsi"/>
                <w:sz w:val="24"/>
                <w:szCs w:val="24"/>
              </w:rPr>
            </w:pPr>
          </w:p>
        </w:tc>
        <w:tc>
          <w:tcPr>
            <w:tcW w:w="5103" w:type="dxa"/>
          </w:tcPr>
          <w:p w:rsidR="008142DC" w:rsidRDefault="008142DC" w:rsidP="00C93842">
            <w:pPr>
              <w:rPr>
                <w:rFonts w:asciiTheme="minorHAnsi" w:eastAsiaTheme="minorHAnsi" w:hAnsiTheme="minorHAnsi" w:cstheme="minorHAnsi"/>
                <w:color w:val="000000"/>
                <w:sz w:val="24"/>
                <w:szCs w:val="24"/>
              </w:rPr>
            </w:pPr>
          </w:p>
          <w:p w:rsidR="008142DC" w:rsidRPr="003431F1" w:rsidRDefault="008142DC" w:rsidP="00C93842">
            <w:pPr>
              <w:rPr>
                <w:rFonts w:asciiTheme="minorHAnsi" w:hAnsiTheme="minorHAnsi" w:cstheme="minorHAnsi"/>
                <w:sz w:val="24"/>
                <w:szCs w:val="24"/>
              </w:rPr>
            </w:pPr>
          </w:p>
        </w:tc>
        <w:tc>
          <w:tcPr>
            <w:tcW w:w="2976" w:type="dxa"/>
          </w:tcPr>
          <w:p w:rsidR="008142DC" w:rsidRPr="003431F1" w:rsidRDefault="008142DC" w:rsidP="00C93842">
            <w:pPr>
              <w:rPr>
                <w:rFonts w:asciiTheme="minorHAnsi" w:hAnsiTheme="minorHAnsi" w:cstheme="minorHAnsi"/>
                <w:sz w:val="24"/>
                <w:szCs w:val="24"/>
              </w:rPr>
            </w:pPr>
            <w:r w:rsidRPr="003431F1">
              <w:rPr>
                <w:rFonts w:asciiTheme="minorHAnsi" w:hAnsiTheme="minorHAnsi" w:cstheme="minorHAnsi"/>
                <w:sz w:val="24"/>
                <w:szCs w:val="24"/>
              </w:rPr>
              <w:t>Vaskin luetteloijat</w:t>
            </w:r>
          </w:p>
        </w:tc>
      </w:tr>
      <w:tr w:rsidR="008142DC" w:rsidRPr="003431F1" w:rsidTr="008142DC">
        <w:tc>
          <w:tcPr>
            <w:tcW w:w="2122" w:type="dxa"/>
          </w:tcPr>
          <w:p w:rsidR="008142DC" w:rsidRPr="00C93842" w:rsidRDefault="008142DC" w:rsidP="00C93842">
            <w:pPr>
              <w:rPr>
                <w:rFonts w:asciiTheme="minorHAnsi" w:hAnsiTheme="minorHAnsi" w:cstheme="minorHAnsi"/>
                <w:sz w:val="24"/>
                <w:szCs w:val="24"/>
              </w:rPr>
            </w:pPr>
            <w:r w:rsidRPr="00C93842">
              <w:rPr>
                <w:rFonts w:asciiTheme="minorHAnsi" w:hAnsiTheme="minorHAnsi" w:cstheme="minorHAnsi"/>
                <w:sz w:val="24"/>
                <w:szCs w:val="24"/>
              </w:rPr>
              <w:t>Replikoinnin testaus ja käynnistys</w:t>
            </w:r>
          </w:p>
          <w:p w:rsidR="008142DC" w:rsidRPr="00C93842" w:rsidRDefault="008142DC" w:rsidP="00C93842">
            <w:pPr>
              <w:rPr>
                <w:rFonts w:asciiTheme="minorHAnsi" w:hAnsiTheme="minorHAnsi" w:cstheme="minorHAnsi"/>
                <w:b/>
                <w:sz w:val="24"/>
                <w:szCs w:val="24"/>
              </w:rPr>
            </w:pPr>
          </w:p>
        </w:tc>
        <w:tc>
          <w:tcPr>
            <w:tcW w:w="5103" w:type="dxa"/>
          </w:tcPr>
          <w:p w:rsidR="008142DC" w:rsidRPr="00C93842" w:rsidRDefault="008142DC" w:rsidP="00C93842">
            <w:pPr>
              <w:rPr>
                <w:rFonts w:asciiTheme="minorHAnsi" w:hAnsiTheme="minorHAnsi" w:cstheme="minorHAnsi"/>
                <w:sz w:val="24"/>
                <w:szCs w:val="24"/>
              </w:rPr>
            </w:pPr>
            <w:r w:rsidRPr="00C93842">
              <w:rPr>
                <w:rFonts w:asciiTheme="minorHAnsi" w:hAnsiTheme="minorHAnsi" w:cstheme="minorHAnsi"/>
                <w:sz w:val="24"/>
                <w:szCs w:val="24"/>
              </w:rPr>
              <w:t>Replikoinnin avulla Melindassa tehdyt muutokset tallentuvat Vaski-kantaan siinä määrin kuin Vaski haluaa.</w:t>
            </w:r>
          </w:p>
          <w:p w:rsidR="008142DC" w:rsidRPr="00C93842" w:rsidRDefault="008142DC" w:rsidP="00C93842">
            <w:pPr>
              <w:rPr>
                <w:rFonts w:asciiTheme="minorHAnsi" w:hAnsiTheme="minorHAnsi" w:cstheme="minorHAnsi"/>
                <w:sz w:val="24"/>
                <w:szCs w:val="24"/>
              </w:rPr>
            </w:pPr>
          </w:p>
        </w:tc>
        <w:tc>
          <w:tcPr>
            <w:tcW w:w="5103" w:type="dxa"/>
          </w:tcPr>
          <w:p w:rsidR="008142DC" w:rsidRPr="00C93842" w:rsidRDefault="008142DC" w:rsidP="00C93842">
            <w:pPr>
              <w:rPr>
                <w:rFonts w:asciiTheme="minorHAnsi" w:hAnsiTheme="minorHAnsi" w:cstheme="minorHAnsi"/>
                <w:sz w:val="24"/>
                <w:szCs w:val="24"/>
              </w:rPr>
            </w:pPr>
            <w:r w:rsidRPr="00C93842">
              <w:rPr>
                <w:rFonts w:asciiTheme="minorHAnsi" w:hAnsiTheme="minorHAnsi" w:cstheme="minorHAnsi"/>
                <w:sz w:val="24"/>
                <w:szCs w:val="24"/>
              </w:rPr>
              <w:t>Kansalliskirjasto, Turku, Axiell</w:t>
            </w:r>
          </w:p>
        </w:tc>
        <w:tc>
          <w:tcPr>
            <w:tcW w:w="2976" w:type="dxa"/>
          </w:tcPr>
          <w:p w:rsidR="008142DC" w:rsidRPr="003431F1" w:rsidRDefault="008142DC" w:rsidP="00C93842">
            <w:pPr>
              <w:rPr>
                <w:rFonts w:asciiTheme="minorHAnsi" w:hAnsiTheme="minorHAnsi" w:cstheme="minorHAnsi"/>
                <w:sz w:val="24"/>
                <w:szCs w:val="24"/>
              </w:rPr>
            </w:pPr>
            <w:r>
              <w:rPr>
                <w:rFonts w:asciiTheme="minorHAnsi" w:hAnsiTheme="minorHAnsi" w:cstheme="minorHAnsi"/>
                <w:sz w:val="24"/>
                <w:szCs w:val="24"/>
              </w:rPr>
              <w:t>3 pvää</w:t>
            </w:r>
          </w:p>
        </w:tc>
      </w:tr>
      <w:tr w:rsidR="008142DC" w:rsidRPr="003431F1" w:rsidTr="00255A72">
        <w:tc>
          <w:tcPr>
            <w:tcW w:w="15304" w:type="dxa"/>
            <w:gridSpan w:val="4"/>
            <w:shd w:val="clear" w:color="auto" w:fill="D9D9D9" w:themeFill="background1" w:themeFillShade="D9"/>
          </w:tcPr>
          <w:p w:rsidR="008142DC" w:rsidRPr="008142DC" w:rsidRDefault="008142DC" w:rsidP="008142DC">
            <w:pPr>
              <w:pStyle w:val="Luettelokappale"/>
              <w:numPr>
                <w:ilvl w:val="0"/>
                <w:numId w:val="18"/>
              </w:numPr>
              <w:jc w:val="center"/>
              <w:rPr>
                <w:rFonts w:asciiTheme="minorHAnsi" w:hAnsiTheme="minorHAnsi" w:cstheme="minorHAnsi"/>
                <w:sz w:val="24"/>
                <w:szCs w:val="24"/>
              </w:rPr>
            </w:pPr>
            <w:r w:rsidRPr="008142DC">
              <w:rPr>
                <w:rFonts w:asciiTheme="minorHAnsi" w:hAnsiTheme="minorHAnsi" w:cstheme="minorHAnsi"/>
                <w:b/>
                <w:sz w:val="24"/>
                <w:szCs w:val="24"/>
              </w:rPr>
              <w:t>Jälkityöt</w:t>
            </w:r>
          </w:p>
        </w:tc>
      </w:tr>
      <w:tr w:rsidR="00497AA4" w:rsidRPr="003431F1" w:rsidTr="008142DC">
        <w:tc>
          <w:tcPr>
            <w:tcW w:w="2122"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Vaiheet</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Mitä tapahtuu</w:t>
            </w:r>
          </w:p>
        </w:tc>
        <w:tc>
          <w:tcPr>
            <w:tcW w:w="5103"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Vastuutaho / ketä koskee</w:t>
            </w:r>
          </w:p>
        </w:tc>
        <w:tc>
          <w:tcPr>
            <w:tcW w:w="2976" w:type="dxa"/>
          </w:tcPr>
          <w:p w:rsidR="00497AA4" w:rsidRPr="00497AA4" w:rsidRDefault="00497AA4" w:rsidP="00497AA4">
            <w:pPr>
              <w:rPr>
                <w:rFonts w:asciiTheme="minorHAnsi" w:hAnsiTheme="minorHAnsi" w:cstheme="minorHAnsi"/>
                <w:b/>
                <w:sz w:val="24"/>
                <w:szCs w:val="24"/>
              </w:rPr>
            </w:pPr>
            <w:r w:rsidRPr="00497AA4">
              <w:rPr>
                <w:rFonts w:asciiTheme="minorHAnsi" w:hAnsiTheme="minorHAnsi" w:cstheme="minorHAnsi"/>
                <w:b/>
                <w:sz w:val="24"/>
                <w:szCs w:val="24"/>
              </w:rPr>
              <w:t>Arvio tarvittavasta työajasta Vaskissa</w:t>
            </w:r>
          </w:p>
        </w:tc>
      </w:tr>
      <w:tr w:rsidR="008142DC" w:rsidRPr="003431F1" w:rsidTr="008142DC">
        <w:tc>
          <w:tcPr>
            <w:tcW w:w="2122" w:type="dxa"/>
          </w:tcPr>
          <w:p w:rsidR="008142DC" w:rsidRPr="008142DC" w:rsidRDefault="008142DC" w:rsidP="00C93842">
            <w:pPr>
              <w:rPr>
                <w:rFonts w:asciiTheme="minorHAnsi" w:hAnsiTheme="minorHAnsi" w:cstheme="minorHAnsi"/>
                <w:sz w:val="24"/>
                <w:szCs w:val="24"/>
              </w:rPr>
            </w:pPr>
            <w:r w:rsidRPr="008142DC">
              <w:rPr>
                <w:rFonts w:asciiTheme="minorHAnsi" w:hAnsiTheme="minorHAnsi" w:cstheme="minorHAnsi"/>
                <w:sz w:val="24"/>
                <w:szCs w:val="24"/>
              </w:rPr>
              <w:t>Asetusten säätäminen</w:t>
            </w:r>
          </w:p>
        </w:tc>
        <w:tc>
          <w:tcPr>
            <w:tcW w:w="5103" w:type="dxa"/>
          </w:tcPr>
          <w:p w:rsidR="008142DC" w:rsidRPr="003431F1" w:rsidRDefault="008142DC" w:rsidP="00C93842">
            <w:pPr>
              <w:rPr>
                <w:rFonts w:asciiTheme="minorHAnsi" w:hAnsiTheme="minorHAnsi" w:cstheme="minorHAnsi"/>
                <w:sz w:val="24"/>
                <w:szCs w:val="24"/>
              </w:rPr>
            </w:pPr>
            <w:r>
              <w:rPr>
                <w:rFonts w:asciiTheme="minorHAnsi" w:hAnsiTheme="minorHAnsi" w:cstheme="minorHAnsi"/>
                <w:sz w:val="24"/>
                <w:szCs w:val="24"/>
              </w:rPr>
              <w:t>Replikoinnin säätö</w:t>
            </w:r>
          </w:p>
        </w:tc>
        <w:tc>
          <w:tcPr>
            <w:tcW w:w="5103" w:type="dxa"/>
          </w:tcPr>
          <w:p w:rsidR="008142DC" w:rsidRPr="003431F1" w:rsidRDefault="008142DC" w:rsidP="00C93842">
            <w:pPr>
              <w:rPr>
                <w:rFonts w:asciiTheme="minorHAnsi" w:hAnsiTheme="minorHAnsi" w:cstheme="minorHAnsi"/>
                <w:sz w:val="24"/>
                <w:szCs w:val="24"/>
              </w:rPr>
            </w:pPr>
          </w:p>
        </w:tc>
        <w:tc>
          <w:tcPr>
            <w:tcW w:w="2976" w:type="dxa"/>
          </w:tcPr>
          <w:p w:rsidR="008142DC" w:rsidRPr="003431F1" w:rsidRDefault="008142DC" w:rsidP="00C93842">
            <w:pPr>
              <w:rPr>
                <w:rFonts w:asciiTheme="minorHAnsi" w:hAnsiTheme="minorHAnsi" w:cstheme="minorHAnsi"/>
                <w:sz w:val="24"/>
                <w:szCs w:val="24"/>
              </w:rPr>
            </w:pPr>
            <w:r>
              <w:rPr>
                <w:rFonts w:asciiTheme="minorHAnsi" w:hAnsiTheme="minorHAnsi" w:cstheme="minorHAnsi"/>
                <w:sz w:val="24"/>
                <w:szCs w:val="24"/>
              </w:rPr>
              <w:t xml:space="preserve">Jälkityöt pääsääntöisesti o.t.o. Välillä tulee todennäköisesti työllistävämpiä jaksoja, raportointia yms., </w:t>
            </w:r>
            <w:r>
              <w:rPr>
                <w:rFonts w:asciiTheme="minorHAnsi" w:hAnsiTheme="minorHAnsi" w:cstheme="minorHAnsi"/>
                <w:sz w:val="24"/>
                <w:szCs w:val="24"/>
              </w:rPr>
              <w:lastRenderedPageBreak/>
              <w:t>myös kuvailutyön koordinointi työllistää aiempaa enemmän. Yhteensä viikon työpanos?</w:t>
            </w:r>
          </w:p>
        </w:tc>
      </w:tr>
      <w:tr w:rsidR="008142DC" w:rsidRPr="003431F1" w:rsidTr="008142DC">
        <w:tc>
          <w:tcPr>
            <w:tcW w:w="2122" w:type="dxa"/>
          </w:tcPr>
          <w:p w:rsidR="008142DC" w:rsidRPr="003431F1" w:rsidRDefault="008142DC" w:rsidP="00C93842">
            <w:pPr>
              <w:rPr>
                <w:rFonts w:asciiTheme="minorHAnsi" w:hAnsiTheme="minorHAnsi" w:cstheme="minorHAnsi"/>
                <w:sz w:val="24"/>
                <w:szCs w:val="24"/>
              </w:rPr>
            </w:pPr>
            <w:r w:rsidRPr="003431F1">
              <w:rPr>
                <w:rFonts w:asciiTheme="minorHAnsi" w:hAnsiTheme="minorHAnsi" w:cstheme="minorHAnsi"/>
                <w:sz w:val="24"/>
                <w:szCs w:val="24"/>
              </w:rPr>
              <w:lastRenderedPageBreak/>
              <w:t>Työskentelyn vakiinnuttaminen</w:t>
            </w:r>
          </w:p>
          <w:p w:rsidR="008142DC" w:rsidRPr="003431F1" w:rsidRDefault="008142DC" w:rsidP="00C93842">
            <w:pPr>
              <w:rPr>
                <w:rFonts w:asciiTheme="minorHAnsi" w:hAnsiTheme="minorHAnsi" w:cstheme="minorHAnsi"/>
                <w:b/>
                <w:sz w:val="24"/>
                <w:szCs w:val="24"/>
              </w:rPr>
            </w:pPr>
          </w:p>
        </w:tc>
        <w:tc>
          <w:tcPr>
            <w:tcW w:w="5103" w:type="dxa"/>
          </w:tcPr>
          <w:p w:rsidR="008142DC" w:rsidRPr="003431F1" w:rsidRDefault="008142DC" w:rsidP="00C93842">
            <w:pPr>
              <w:rPr>
                <w:rFonts w:asciiTheme="minorHAnsi" w:hAnsiTheme="minorHAnsi" w:cstheme="minorHAnsi"/>
                <w:sz w:val="24"/>
                <w:szCs w:val="24"/>
              </w:rPr>
            </w:pPr>
          </w:p>
        </w:tc>
        <w:tc>
          <w:tcPr>
            <w:tcW w:w="5103" w:type="dxa"/>
          </w:tcPr>
          <w:p w:rsidR="008142DC" w:rsidRPr="003431F1" w:rsidRDefault="008142DC" w:rsidP="00C93842">
            <w:pPr>
              <w:rPr>
                <w:rFonts w:asciiTheme="minorHAnsi" w:hAnsiTheme="minorHAnsi" w:cstheme="minorHAnsi"/>
                <w:sz w:val="24"/>
                <w:szCs w:val="24"/>
              </w:rPr>
            </w:pPr>
          </w:p>
        </w:tc>
        <w:tc>
          <w:tcPr>
            <w:tcW w:w="2976" w:type="dxa"/>
          </w:tcPr>
          <w:p w:rsidR="008142DC" w:rsidRPr="003431F1" w:rsidRDefault="008142DC" w:rsidP="00C93842">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C93842">
            <w:pPr>
              <w:rPr>
                <w:rFonts w:asciiTheme="minorHAnsi" w:hAnsiTheme="minorHAnsi" w:cstheme="minorHAnsi"/>
                <w:sz w:val="24"/>
                <w:szCs w:val="24"/>
              </w:rPr>
            </w:pPr>
            <w:r w:rsidRPr="003431F1">
              <w:rPr>
                <w:rFonts w:asciiTheme="minorHAnsi" w:hAnsiTheme="minorHAnsi" w:cstheme="minorHAnsi"/>
                <w:sz w:val="24"/>
                <w:szCs w:val="24"/>
              </w:rPr>
              <w:t>Seuranta</w:t>
            </w:r>
          </w:p>
          <w:p w:rsidR="008142DC" w:rsidRPr="003431F1" w:rsidRDefault="008142DC" w:rsidP="00C93842">
            <w:pPr>
              <w:rPr>
                <w:rFonts w:asciiTheme="minorHAnsi" w:hAnsiTheme="minorHAnsi" w:cstheme="minorHAnsi"/>
                <w:b/>
                <w:sz w:val="24"/>
                <w:szCs w:val="24"/>
              </w:rPr>
            </w:pPr>
          </w:p>
        </w:tc>
        <w:tc>
          <w:tcPr>
            <w:tcW w:w="5103" w:type="dxa"/>
          </w:tcPr>
          <w:p w:rsidR="008142DC" w:rsidRPr="003431F1" w:rsidRDefault="008142DC" w:rsidP="00C93842">
            <w:pPr>
              <w:rPr>
                <w:rFonts w:asciiTheme="minorHAnsi" w:hAnsiTheme="minorHAnsi" w:cstheme="minorHAnsi"/>
                <w:sz w:val="24"/>
                <w:szCs w:val="24"/>
              </w:rPr>
            </w:pPr>
          </w:p>
        </w:tc>
        <w:tc>
          <w:tcPr>
            <w:tcW w:w="5103" w:type="dxa"/>
          </w:tcPr>
          <w:p w:rsidR="008142DC" w:rsidRPr="003431F1" w:rsidRDefault="008142DC" w:rsidP="00C93842">
            <w:pPr>
              <w:rPr>
                <w:rFonts w:asciiTheme="minorHAnsi" w:hAnsiTheme="minorHAnsi" w:cstheme="minorHAnsi"/>
                <w:sz w:val="24"/>
                <w:szCs w:val="24"/>
              </w:rPr>
            </w:pPr>
          </w:p>
        </w:tc>
        <w:tc>
          <w:tcPr>
            <w:tcW w:w="2976" w:type="dxa"/>
          </w:tcPr>
          <w:p w:rsidR="008142DC" w:rsidRPr="003431F1" w:rsidRDefault="008142DC" w:rsidP="00C93842">
            <w:pPr>
              <w:rPr>
                <w:rFonts w:asciiTheme="minorHAnsi" w:hAnsiTheme="minorHAnsi" w:cstheme="minorHAnsi"/>
                <w:sz w:val="24"/>
                <w:szCs w:val="24"/>
              </w:rPr>
            </w:pPr>
          </w:p>
        </w:tc>
      </w:tr>
      <w:tr w:rsidR="008142DC" w:rsidRPr="003431F1" w:rsidTr="008142DC">
        <w:tc>
          <w:tcPr>
            <w:tcW w:w="2122" w:type="dxa"/>
          </w:tcPr>
          <w:p w:rsidR="008142DC" w:rsidRPr="003431F1" w:rsidRDefault="008142DC" w:rsidP="00C93842">
            <w:pPr>
              <w:rPr>
                <w:rFonts w:asciiTheme="minorHAnsi" w:hAnsiTheme="minorHAnsi" w:cstheme="minorHAnsi"/>
                <w:sz w:val="24"/>
                <w:szCs w:val="24"/>
              </w:rPr>
            </w:pPr>
            <w:r w:rsidRPr="003431F1">
              <w:rPr>
                <w:rFonts w:asciiTheme="minorHAnsi" w:hAnsiTheme="minorHAnsi" w:cstheme="minorHAnsi"/>
                <w:sz w:val="24"/>
                <w:szCs w:val="24"/>
              </w:rPr>
              <w:t>Arviointi</w:t>
            </w:r>
          </w:p>
          <w:p w:rsidR="008142DC" w:rsidRPr="003431F1" w:rsidRDefault="008142DC" w:rsidP="00C93842">
            <w:pPr>
              <w:rPr>
                <w:rFonts w:asciiTheme="minorHAnsi" w:hAnsiTheme="minorHAnsi" w:cstheme="minorHAnsi"/>
                <w:b/>
                <w:sz w:val="24"/>
                <w:szCs w:val="24"/>
              </w:rPr>
            </w:pPr>
          </w:p>
        </w:tc>
        <w:tc>
          <w:tcPr>
            <w:tcW w:w="5103" w:type="dxa"/>
          </w:tcPr>
          <w:p w:rsidR="008142DC" w:rsidRPr="003431F1" w:rsidRDefault="008142DC" w:rsidP="00C93842">
            <w:pPr>
              <w:rPr>
                <w:rFonts w:asciiTheme="minorHAnsi" w:hAnsiTheme="minorHAnsi" w:cstheme="minorHAnsi"/>
                <w:sz w:val="24"/>
                <w:szCs w:val="24"/>
              </w:rPr>
            </w:pPr>
            <w:r>
              <w:rPr>
                <w:rFonts w:asciiTheme="minorHAnsi" w:hAnsiTheme="minorHAnsi" w:cstheme="minorHAnsi"/>
                <w:sz w:val="24"/>
                <w:szCs w:val="24"/>
              </w:rPr>
              <w:t>PIKIn kommentti</w:t>
            </w:r>
            <w:r w:rsidRPr="00C93842">
              <w:rPr>
                <w:rFonts w:asciiTheme="minorHAnsi" w:hAnsiTheme="minorHAnsi" w:cstheme="minorHAnsi"/>
                <w:sz w:val="24"/>
                <w:szCs w:val="24"/>
              </w:rPr>
              <w:t xml:space="preserve">: </w:t>
            </w:r>
            <w:r w:rsidRPr="00C93842">
              <w:rPr>
                <w:sz w:val="24"/>
                <w:szCs w:val="24"/>
              </w:rPr>
              <w:t>Meilläkin vasta tulossa. Melindasta aiheutuvan lisätyön määrää on vaikea arvioida tai vertailla entiseen, sillä kuvailusäännötkin muuttuivat PIKIssä pilotin aikana ISBD-kuvailuohjeista RDA-kuvailusääntöihin. PIKIssä on tavoitteena tehdä replikointitestauksen/asennuksen jälkeen Melinda-toimintojen kartoitus ennen pilotin päättämistä. Toisaalta tietueiden laatukin on parantunut ja hyötyä on vaikea mitata ajassa. Jos poimittavaa yleisten kirjastojen aineistoa on enemmän Melindassa, sen tehokkaampaa Melindasta saatu hyöty on. Täyttä hyötyä ei vielä kannata arvioida</w:t>
            </w:r>
            <w:r>
              <w:t>.</w:t>
            </w:r>
          </w:p>
        </w:tc>
        <w:tc>
          <w:tcPr>
            <w:tcW w:w="5103" w:type="dxa"/>
          </w:tcPr>
          <w:p w:rsidR="008142DC" w:rsidRPr="003431F1" w:rsidRDefault="008142DC" w:rsidP="00C93842">
            <w:pPr>
              <w:rPr>
                <w:rFonts w:asciiTheme="minorHAnsi" w:hAnsiTheme="minorHAnsi" w:cstheme="minorHAnsi"/>
                <w:sz w:val="24"/>
                <w:szCs w:val="24"/>
              </w:rPr>
            </w:pPr>
          </w:p>
        </w:tc>
        <w:tc>
          <w:tcPr>
            <w:tcW w:w="2976" w:type="dxa"/>
          </w:tcPr>
          <w:p w:rsidR="008142DC" w:rsidRPr="003431F1" w:rsidRDefault="008142DC" w:rsidP="00C93842">
            <w:pPr>
              <w:rPr>
                <w:rFonts w:asciiTheme="minorHAnsi" w:hAnsiTheme="minorHAnsi" w:cstheme="minorHAnsi"/>
                <w:sz w:val="24"/>
                <w:szCs w:val="24"/>
              </w:rPr>
            </w:pPr>
          </w:p>
        </w:tc>
      </w:tr>
    </w:tbl>
    <w:p w:rsidR="00320730" w:rsidRDefault="00320730" w:rsidP="00320730">
      <w:pPr>
        <w:pStyle w:val="Default"/>
        <w:rPr>
          <w:sz w:val="20"/>
          <w:szCs w:val="20"/>
        </w:rPr>
      </w:pPr>
    </w:p>
    <w:p w:rsidR="00A42464" w:rsidRDefault="00A42464" w:rsidP="00691354">
      <w:pPr>
        <w:rPr>
          <w:rFonts w:ascii="Arial" w:eastAsiaTheme="minorHAnsi" w:hAnsi="Arial" w:cs="Arial"/>
          <w:color w:val="000000"/>
          <w:sz w:val="20"/>
          <w:szCs w:val="20"/>
        </w:rPr>
      </w:pPr>
    </w:p>
    <w:p w:rsidR="00A42464" w:rsidRDefault="00A42464" w:rsidP="00691354">
      <w:pPr>
        <w:rPr>
          <w:rFonts w:ascii="Arial" w:eastAsiaTheme="minorHAnsi" w:hAnsi="Arial" w:cs="Arial"/>
          <w:color w:val="000000"/>
          <w:sz w:val="20"/>
          <w:szCs w:val="20"/>
        </w:rPr>
      </w:pPr>
    </w:p>
    <w:p w:rsidR="00A42464" w:rsidRPr="00A23BF2" w:rsidRDefault="00A42464" w:rsidP="00691354">
      <w:pPr>
        <w:rPr>
          <w:rFonts w:asciiTheme="minorHAnsi" w:eastAsiaTheme="minorHAnsi" w:hAnsiTheme="minorHAnsi" w:cstheme="minorHAnsi"/>
          <w:color w:val="000000"/>
          <w:sz w:val="32"/>
          <w:szCs w:val="32"/>
        </w:rPr>
      </w:pPr>
      <w:r w:rsidRPr="00A23BF2">
        <w:rPr>
          <w:rFonts w:asciiTheme="minorHAnsi" w:eastAsiaTheme="minorHAnsi" w:hAnsiTheme="minorHAnsi" w:cstheme="minorHAnsi"/>
          <w:color w:val="000000"/>
          <w:sz w:val="32"/>
          <w:szCs w:val="32"/>
        </w:rPr>
        <w:t>Kustannukset</w:t>
      </w:r>
    </w:p>
    <w:p w:rsidR="00A42464" w:rsidRPr="00A23BF2" w:rsidRDefault="00A42464" w:rsidP="00A42464">
      <w:pPr>
        <w:pStyle w:val="Luettelokappale"/>
        <w:numPr>
          <w:ilvl w:val="0"/>
          <w:numId w:val="14"/>
        </w:numPr>
        <w:rPr>
          <w:rFonts w:asciiTheme="minorHAnsi" w:eastAsiaTheme="minorHAnsi" w:hAnsiTheme="minorHAnsi" w:cstheme="minorHAnsi"/>
          <w:color w:val="000000"/>
          <w:sz w:val="24"/>
          <w:szCs w:val="24"/>
        </w:rPr>
      </w:pPr>
      <w:r w:rsidRPr="00A23BF2">
        <w:rPr>
          <w:rFonts w:asciiTheme="minorHAnsi" w:eastAsiaTheme="minorHAnsi" w:hAnsiTheme="minorHAnsi" w:cstheme="minorHAnsi"/>
          <w:color w:val="000000"/>
          <w:sz w:val="24"/>
          <w:szCs w:val="24"/>
        </w:rPr>
        <w:t>Axiell</w:t>
      </w:r>
    </w:p>
    <w:p w:rsidR="00A42464" w:rsidRDefault="00A42464" w:rsidP="00A42464">
      <w:pPr>
        <w:pStyle w:val="Luettelokappale"/>
        <w:numPr>
          <w:ilvl w:val="1"/>
          <w:numId w:val="14"/>
        </w:numPr>
        <w:rPr>
          <w:rFonts w:asciiTheme="minorHAnsi" w:eastAsiaTheme="minorHAnsi" w:hAnsiTheme="minorHAnsi" w:cstheme="minorHAnsi"/>
          <w:color w:val="000000"/>
          <w:sz w:val="24"/>
          <w:szCs w:val="24"/>
        </w:rPr>
      </w:pPr>
      <w:r w:rsidRPr="00A23BF2">
        <w:rPr>
          <w:rFonts w:asciiTheme="minorHAnsi" w:eastAsiaTheme="minorHAnsi" w:hAnsiTheme="minorHAnsi" w:cstheme="minorHAnsi"/>
          <w:color w:val="000000"/>
          <w:sz w:val="24"/>
          <w:szCs w:val="24"/>
        </w:rPr>
        <w:t>luettelointi-Pro, johon sisältyy Melindan ja Auroran yhteistoiminnallisuus</w:t>
      </w:r>
      <w:r w:rsidR="00A23BF2">
        <w:rPr>
          <w:rFonts w:asciiTheme="minorHAnsi" w:eastAsiaTheme="minorHAnsi" w:hAnsiTheme="minorHAnsi" w:cstheme="minorHAnsi"/>
          <w:color w:val="000000"/>
          <w:sz w:val="24"/>
          <w:szCs w:val="24"/>
        </w:rPr>
        <w:t>,</w:t>
      </w:r>
      <w:r w:rsidRPr="00A23BF2">
        <w:rPr>
          <w:rFonts w:asciiTheme="minorHAnsi" w:eastAsiaTheme="minorHAnsi" w:hAnsiTheme="minorHAnsi" w:cstheme="minorHAnsi"/>
          <w:color w:val="000000"/>
          <w:sz w:val="24"/>
          <w:szCs w:val="24"/>
        </w:rPr>
        <w:t xml:space="preserve"> on jo hankittu</w:t>
      </w:r>
    </w:p>
    <w:p w:rsidR="00497AA4" w:rsidRPr="00A23BF2" w:rsidRDefault="00497AA4" w:rsidP="00A42464">
      <w:pPr>
        <w:pStyle w:val="Luettelokappale"/>
        <w:numPr>
          <w:ilvl w:val="1"/>
          <w:numId w:val="14"/>
        </w:numPr>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katselmointikanta: oma / vuokraus, kustannukset?</w:t>
      </w:r>
    </w:p>
    <w:p w:rsidR="00E017CD" w:rsidRDefault="00A42464" w:rsidP="00497AA4">
      <w:pPr>
        <w:pStyle w:val="Luettelokappale"/>
        <w:numPr>
          <w:ilvl w:val="1"/>
          <w:numId w:val="14"/>
        </w:numPr>
        <w:rPr>
          <w:rFonts w:asciiTheme="minorHAnsi" w:eastAsiaTheme="minorHAnsi" w:hAnsiTheme="minorHAnsi" w:cstheme="minorHAnsi"/>
          <w:color w:val="000000"/>
          <w:sz w:val="24"/>
          <w:szCs w:val="24"/>
        </w:rPr>
      </w:pPr>
      <w:r w:rsidRPr="00E017CD">
        <w:rPr>
          <w:rFonts w:asciiTheme="minorHAnsi" w:eastAsiaTheme="minorHAnsi" w:hAnsiTheme="minorHAnsi" w:cstheme="minorHAnsi"/>
          <w:color w:val="000000"/>
          <w:sz w:val="24"/>
          <w:szCs w:val="24"/>
        </w:rPr>
        <w:t xml:space="preserve">testaus-, katselmointi- ja liittymisvaiheessa tarvitaan Axiellin työtä, joka maksaa </w:t>
      </w:r>
      <w:r w:rsidR="00E017CD" w:rsidRPr="00E017CD">
        <w:rPr>
          <w:rFonts w:asciiTheme="minorHAnsi" w:eastAsiaTheme="minorHAnsi" w:hAnsiTheme="minorHAnsi" w:cstheme="minorHAnsi"/>
          <w:color w:val="000000"/>
          <w:sz w:val="24"/>
          <w:szCs w:val="24"/>
        </w:rPr>
        <w:t>5.500 €</w:t>
      </w:r>
      <w:r w:rsidRPr="00E017CD">
        <w:rPr>
          <w:rFonts w:asciiTheme="minorHAnsi" w:eastAsiaTheme="minorHAnsi" w:hAnsiTheme="minorHAnsi" w:cstheme="minorHAnsi"/>
          <w:color w:val="000000"/>
          <w:sz w:val="24"/>
          <w:szCs w:val="24"/>
        </w:rPr>
        <w:t xml:space="preserve"> euroa</w:t>
      </w:r>
      <w:r w:rsidR="00E017CD" w:rsidRPr="00E017CD">
        <w:rPr>
          <w:rFonts w:asciiTheme="minorHAnsi" w:eastAsiaTheme="minorHAnsi" w:hAnsiTheme="minorHAnsi" w:cstheme="minorHAnsi"/>
          <w:color w:val="000000"/>
          <w:sz w:val="24"/>
          <w:szCs w:val="24"/>
        </w:rPr>
        <w:t xml:space="preserve"> </w:t>
      </w:r>
    </w:p>
    <w:p w:rsidR="00A42464" w:rsidRPr="00E017CD" w:rsidRDefault="00A42464" w:rsidP="00706834">
      <w:pPr>
        <w:pStyle w:val="Luettelokappale"/>
        <w:numPr>
          <w:ilvl w:val="0"/>
          <w:numId w:val="14"/>
        </w:numPr>
        <w:rPr>
          <w:rFonts w:asciiTheme="minorHAnsi" w:eastAsiaTheme="minorHAnsi" w:hAnsiTheme="minorHAnsi" w:cstheme="minorHAnsi"/>
          <w:color w:val="000000"/>
          <w:sz w:val="24"/>
          <w:szCs w:val="24"/>
        </w:rPr>
      </w:pPr>
      <w:r w:rsidRPr="00E017CD">
        <w:rPr>
          <w:rFonts w:asciiTheme="minorHAnsi" w:eastAsiaTheme="minorHAnsi" w:hAnsiTheme="minorHAnsi" w:cstheme="minorHAnsi"/>
          <w:color w:val="000000"/>
          <w:sz w:val="24"/>
          <w:szCs w:val="24"/>
        </w:rPr>
        <w:t>työpanos</w:t>
      </w:r>
      <w:r w:rsidR="006C249B" w:rsidRPr="00E017CD">
        <w:rPr>
          <w:rFonts w:asciiTheme="minorHAnsi" w:eastAsiaTheme="minorHAnsi" w:hAnsiTheme="minorHAnsi" w:cstheme="minorHAnsi"/>
          <w:color w:val="000000"/>
          <w:sz w:val="24"/>
          <w:szCs w:val="24"/>
        </w:rPr>
        <w:t>, vaiheet 1-3</w:t>
      </w:r>
    </w:p>
    <w:p w:rsidR="00A42464" w:rsidRPr="00A23BF2" w:rsidRDefault="00103620" w:rsidP="00A42464">
      <w:pPr>
        <w:pStyle w:val="Luettelokappale"/>
        <w:numPr>
          <w:ilvl w:val="1"/>
          <w:numId w:val="14"/>
        </w:numPr>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vähintään 15</w:t>
      </w:r>
      <w:r w:rsidR="00A42464" w:rsidRPr="00A23BF2">
        <w:rPr>
          <w:rFonts w:asciiTheme="minorHAnsi" w:eastAsiaTheme="minorHAnsi" w:hAnsiTheme="minorHAnsi" w:cstheme="minorHAnsi"/>
          <w:color w:val="000000"/>
          <w:sz w:val="24"/>
          <w:szCs w:val="24"/>
        </w:rPr>
        <w:t xml:space="preserve"> viikon työpanos</w:t>
      </w:r>
      <w:r w:rsidR="00A23BF2">
        <w:rPr>
          <w:rFonts w:asciiTheme="minorHAnsi" w:eastAsiaTheme="minorHAnsi" w:hAnsiTheme="minorHAnsi" w:cstheme="minorHAnsi"/>
          <w:color w:val="000000"/>
          <w:sz w:val="24"/>
          <w:szCs w:val="24"/>
        </w:rPr>
        <w:t xml:space="preserve"> Turussa, käytännössä Anna Viitanen</w:t>
      </w:r>
      <w:r>
        <w:rPr>
          <w:rFonts w:asciiTheme="minorHAnsi" w:eastAsiaTheme="minorHAnsi" w:hAnsiTheme="minorHAnsi" w:cstheme="minorHAnsi"/>
          <w:color w:val="000000"/>
          <w:sz w:val="24"/>
          <w:szCs w:val="24"/>
        </w:rPr>
        <w:t xml:space="preserve"> ja hänen varahenkilönsä (valintaprosessi meneillään)</w:t>
      </w:r>
    </w:p>
    <w:p w:rsidR="00A42464" w:rsidRPr="00A23BF2" w:rsidRDefault="00A42464" w:rsidP="00A42464">
      <w:pPr>
        <w:pStyle w:val="Luettelokappale"/>
        <w:numPr>
          <w:ilvl w:val="1"/>
          <w:numId w:val="14"/>
        </w:numPr>
        <w:rPr>
          <w:rFonts w:asciiTheme="minorHAnsi" w:eastAsiaTheme="minorHAnsi" w:hAnsiTheme="minorHAnsi" w:cstheme="minorHAnsi"/>
          <w:color w:val="000000"/>
          <w:sz w:val="24"/>
          <w:szCs w:val="24"/>
        </w:rPr>
      </w:pPr>
      <w:r w:rsidRPr="00A23BF2">
        <w:rPr>
          <w:rFonts w:asciiTheme="minorHAnsi" w:eastAsiaTheme="minorHAnsi" w:hAnsiTheme="minorHAnsi" w:cstheme="minorHAnsi"/>
          <w:color w:val="000000"/>
          <w:sz w:val="24"/>
          <w:szCs w:val="24"/>
        </w:rPr>
        <w:t>koulu</w:t>
      </w:r>
      <w:r w:rsidR="00A23BF2">
        <w:rPr>
          <w:rFonts w:asciiTheme="minorHAnsi" w:eastAsiaTheme="minorHAnsi" w:hAnsiTheme="minorHAnsi" w:cstheme="minorHAnsi"/>
          <w:color w:val="000000"/>
          <w:sz w:val="24"/>
          <w:szCs w:val="24"/>
        </w:rPr>
        <w:t xml:space="preserve">tukset – kaikki luetteloijat </w:t>
      </w:r>
      <w:r w:rsidR="00A23BF2" w:rsidRPr="00A23BF2">
        <w:rPr>
          <w:rFonts w:asciiTheme="minorHAnsi" w:eastAsiaTheme="minorHAnsi" w:hAnsiTheme="minorHAnsi" w:cstheme="minorHAnsi"/>
          <w:color w:val="000000"/>
          <w:sz w:val="24"/>
          <w:szCs w:val="24"/>
        </w:rPr>
        <w:sym w:font="Wingdings" w:char="F0E0"/>
      </w:r>
      <w:r w:rsidRPr="00A23BF2">
        <w:rPr>
          <w:rFonts w:asciiTheme="minorHAnsi" w:eastAsiaTheme="minorHAnsi" w:hAnsiTheme="minorHAnsi" w:cstheme="minorHAnsi"/>
          <w:color w:val="000000"/>
          <w:sz w:val="24"/>
          <w:szCs w:val="24"/>
        </w:rPr>
        <w:t xml:space="preserve"> kustannukset riippuvat luetteloijien määrästä, arvio: 2</w:t>
      </w:r>
      <w:r w:rsidR="00150801">
        <w:rPr>
          <w:rFonts w:asciiTheme="minorHAnsi" w:eastAsiaTheme="minorHAnsi" w:hAnsiTheme="minorHAnsi" w:cstheme="minorHAnsi"/>
          <w:color w:val="000000"/>
          <w:sz w:val="24"/>
          <w:szCs w:val="24"/>
        </w:rPr>
        <w:t>-3</w:t>
      </w:r>
      <w:bookmarkStart w:id="0" w:name="_GoBack"/>
      <w:bookmarkEnd w:id="0"/>
      <w:r w:rsidRPr="00A23BF2">
        <w:rPr>
          <w:rFonts w:asciiTheme="minorHAnsi" w:eastAsiaTheme="minorHAnsi" w:hAnsiTheme="minorHAnsi" w:cstheme="minorHAnsi"/>
          <w:color w:val="000000"/>
          <w:sz w:val="24"/>
          <w:szCs w:val="24"/>
        </w:rPr>
        <w:t xml:space="preserve"> koulutuspäivää / luetteloija</w:t>
      </w:r>
    </w:p>
    <w:p w:rsidR="00A42464" w:rsidRPr="00A23BF2" w:rsidRDefault="00A42464" w:rsidP="00A42464">
      <w:pPr>
        <w:pStyle w:val="Luettelokappale"/>
        <w:numPr>
          <w:ilvl w:val="1"/>
          <w:numId w:val="14"/>
        </w:numPr>
        <w:rPr>
          <w:rFonts w:asciiTheme="minorHAnsi" w:eastAsiaTheme="minorHAnsi" w:hAnsiTheme="minorHAnsi" w:cstheme="minorHAnsi"/>
          <w:color w:val="000000"/>
          <w:sz w:val="24"/>
          <w:szCs w:val="24"/>
        </w:rPr>
      </w:pPr>
      <w:r w:rsidRPr="00A23BF2">
        <w:rPr>
          <w:rFonts w:asciiTheme="minorHAnsi" w:eastAsiaTheme="minorHAnsi" w:hAnsiTheme="minorHAnsi" w:cstheme="minorHAnsi"/>
          <w:color w:val="000000"/>
          <w:sz w:val="24"/>
          <w:szCs w:val="24"/>
        </w:rPr>
        <w:t>tuplatietueiden siivous: tehtävä joka tapauksessa, jotta oma tietokanta on helppokäyttöisempi, tehdään oman työn ohella</w:t>
      </w:r>
    </w:p>
    <w:sectPr w:rsidR="00A42464" w:rsidRPr="00A23BF2" w:rsidSect="00B0633D">
      <w:headerReference w:type="even" r:id="rId8"/>
      <w:pgSz w:w="16838" w:h="11906" w:orient="landscape" w:code="9"/>
      <w:pgMar w:top="113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8F" w:rsidRDefault="00F64C8F" w:rsidP="00D45142">
      <w:r>
        <w:separator/>
      </w:r>
    </w:p>
  </w:endnote>
  <w:endnote w:type="continuationSeparator" w:id="0">
    <w:p w:rsidR="00F64C8F" w:rsidRDefault="00F64C8F"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8F" w:rsidRDefault="00F64C8F" w:rsidP="00D45142">
      <w:r>
        <w:separator/>
      </w:r>
    </w:p>
  </w:footnote>
  <w:footnote w:type="continuationSeparator" w:id="0">
    <w:p w:rsidR="00F64C8F" w:rsidRDefault="00F64C8F"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2A13808"/>
    <w:multiLevelType w:val="hybridMultilevel"/>
    <w:tmpl w:val="8EA6216E"/>
    <w:lvl w:ilvl="0" w:tplc="9A8C72FC">
      <w:numFmt w:val="bullet"/>
      <w:lvlText w:val="-"/>
      <w:lvlJc w:val="left"/>
      <w:pPr>
        <w:ind w:left="720" w:hanging="360"/>
      </w:pPr>
      <w:rPr>
        <w:rFonts w:ascii="Arial" w:eastAsia="Times New Roman" w:hAnsi="Arial"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5CAD348D"/>
    <w:multiLevelType w:val="hybridMultilevel"/>
    <w:tmpl w:val="CEA650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73F4285B"/>
    <w:multiLevelType w:val="hybridMultilevel"/>
    <w:tmpl w:val="4DF061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9AE6478"/>
    <w:multiLevelType w:val="hybridMultilevel"/>
    <w:tmpl w:val="E70EBA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0"/>
    <w:rsid w:val="000015FB"/>
    <w:rsid w:val="00010C1D"/>
    <w:rsid w:val="00024DD7"/>
    <w:rsid w:val="000369E8"/>
    <w:rsid w:val="000634FB"/>
    <w:rsid w:val="00064C8F"/>
    <w:rsid w:val="00090234"/>
    <w:rsid w:val="000A01C5"/>
    <w:rsid w:val="000A0D8E"/>
    <w:rsid w:val="000A1206"/>
    <w:rsid w:val="000B0209"/>
    <w:rsid w:val="000C12A0"/>
    <w:rsid w:val="000C2376"/>
    <w:rsid w:val="00103620"/>
    <w:rsid w:val="00111F8E"/>
    <w:rsid w:val="00150801"/>
    <w:rsid w:val="001E4029"/>
    <w:rsid w:val="001F2B8E"/>
    <w:rsid w:val="001F7789"/>
    <w:rsid w:val="00221647"/>
    <w:rsid w:val="0024712E"/>
    <w:rsid w:val="002C1CFF"/>
    <w:rsid w:val="002E6A8B"/>
    <w:rsid w:val="002F6053"/>
    <w:rsid w:val="00320730"/>
    <w:rsid w:val="003431F1"/>
    <w:rsid w:val="00346244"/>
    <w:rsid w:val="00377D27"/>
    <w:rsid w:val="0038480F"/>
    <w:rsid w:val="003B1AEE"/>
    <w:rsid w:val="00402038"/>
    <w:rsid w:val="00437333"/>
    <w:rsid w:val="0045789B"/>
    <w:rsid w:val="00497AA4"/>
    <w:rsid w:val="004C081B"/>
    <w:rsid w:val="004E3C33"/>
    <w:rsid w:val="0051553F"/>
    <w:rsid w:val="00533170"/>
    <w:rsid w:val="005A1AB9"/>
    <w:rsid w:val="005E0D42"/>
    <w:rsid w:val="00606488"/>
    <w:rsid w:val="00617087"/>
    <w:rsid w:val="00654E35"/>
    <w:rsid w:val="00691354"/>
    <w:rsid w:val="006A2E51"/>
    <w:rsid w:val="006C249B"/>
    <w:rsid w:val="006E38D5"/>
    <w:rsid w:val="006E42A8"/>
    <w:rsid w:val="00751238"/>
    <w:rsid w:val="00760019"/>
    <w:rsid w:val="007B26AC"/>
    <w:rsid w:val="007F4506"/>
    <w:rsid w:val="008105AB"/>
    <w:rsid w:val="008142DC"/>
    <w:rsid w:val="00820F7B"/>
    <w:rsid w:val="00893CEB"/>
    <w:rsid w:val="00930919"/>
    <w:rsid w:val="00936891"/>
    <w:rsid w:val="00975673"/>
    <w:rsid w:val="009B0E7A"/>
    <w:rsid w:val="009E6EF8"/>
    <w:rsid w:val="009E78F3"/>
    <w:rsid w:val="00A12E57"/>
    <w:rsid w:val="00A230CB"/>
    <w:rsid w:val="00A23BF2"/>
    <w:rsid w:val="00A24585"/>
    <w:rsid w:val="00A31BEF"/>
    <w:rsid w:val="00A34000"/>
    <w:rsid w:val="00A406CC"/>
    <w:rsid w:val="00A42464"/>
    <w:rsid w:val="00AE45E4"/>
    <w:rsid w:val="00B0633D"/>
    <w:rsid w:val="00B1319E"/>
    <w:rsid w:val="00B46026"/>
    <w:rsid w:val="00B6437B"/>
    <w:rsid w:val="00B84AC0"/>
    <w:rsid w:val="00B91E39"/>
    <w:rsid w:val="00BB2DD8"/>
    <w:rsid w:val="00BD7249"/>
    <w:rsid w:val="00BF0534"/>
    <w:rsid w:val="00BF602F"/>
    <w:rsid w:val="00C23C6B"/>
    <w:rsid w:val="00C36AED"/>
    <w:rsid w:val="00C93842"/>
    <w:rsid w:val="00D10C57"/>
    <w:rsid w:val="00D33CFE"/>
    <w:rsid w:val="00D42981"/>
    <w:rsid w:val="00D45142"/>
    <w:rsid w:val="00D47A9B"/>
    <w:rsid w:val="00D5238D"/>
    <w:rsid w:val="00D64434"/>
    <w:rsid w:val="00D81C29"/>
    <w:rsid w:val="00DB4F9A"/>
    <w:rsid w:val="00DE0CFF"/>
    <w:rsid w:val="00E017CD"/>
    <w:rsid w:val="00E07C68"/>
    <w:rsid w:val="00E100B8"/>
    <w:rsid w:val="00E12023"/>
    <w:rsid w:val="00E342DE"/>
    <w:rsid w:val="00E65E72"/>
    <w:rsid w:val="00E73F6A"/>
    <w:rsid w:val="00EB60ED"/>
    <w:rsid w:val="00EB6C3D"/>
    <w:rsid w:val="00ED11CA"/>
    <w:rsid w:val="00F04A0E"/>
    <w:rsid w:val="00F51E6A"/>
    <w:rsid w:val="00F64C8F"/>
    <w:rsid w:val="00F7544B"/>
    <w:rsid w:val="00F771F8"/>
    <w:rsid w:val="00FA3D41"/>
    <w:rsid w:val="00FC3F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FF2832C-2B28-48EB-872F-FD6A0F10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20730"/>
    <w:rPr>
      <w:rFonts w:ascii="Calibri" w:eastAsia="Times New Roman" w:hAnsi="Calibri" w:cs="Times New Roman"/>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szCs w:val="20"/>
      <w:lang w:eastAsia="fi-FI"/>
    </w:rPr>
  </w:style>
  <w:style w:type="paragraph" w:styleId="Yltunniste">
    <w:name w:val="header"/>
    <w:basedOn w:val="Normaali"/>
    <w:link w:val="YltunnisteChar"/>
    <w:rsid w:val="00E100B8"/>
    <w:pPr>
      <w:widowControl w:val="0"/>
      <w:tabs>
        <w:tab w:val="center" w:pos="4819"/>
        <w:tab w:val="right" w:pos="9638"/>
      </w:tabs>
    </w:pPr>
    <w:rPr>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Default">
    <w:name w:val="Default"/>
    <w:rsid w:val="00320730"/>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320730"/>
    <w:pPr>
      <w:ind w:left="720"/>
    </w:pPr>
  </w:style>
  <w:style w:type="table" w:styleId="TaulukkoRuudukko">
    <w:name w:val="Table Grid"/>
    <w:basedOn w:val="Normaalitaulukko"/>
    <w:uiPriority w:val="59"/>
    <w:rsid w:val="00B0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teksti">
    <w:name w:val="annotation text"/>
    <w:basedOn w:val="Normaali"/>
    <w:link w:val="KommentintekstiChar"/>
    <w:uiPriority w:val="99"/>
    <w:semiHidden/>
    <w:unhideWhenUsed/>
    <w:rsid w:val="00111F8E"/>
    <w:rPr>
      <w:sz w:val="20"/>
      <w:szCs w:val="20"/>
    </w:rPr>
  </w:style>
  <w:style w:type="character" w:customStyle="1" w:styleId="KommentintekstiChar">
    <w:name w:val="Kommentin teksti Char"/>
    <w:basedOn w:val="Kappaleenoletusfontti"/>
    <w:link w:val="Kommentinteksti"/>
    <w:uiPriority w:val="99"/>
    <w:semiHidden/>
    <w:rsid w:val="00111F8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4729">
      <w:bodyDiv w:val="1"/>
      <w:marLeft w:val="0"/>
      <w:marRight w:val="0"/>
      <w:marTop w:val="0"/>
      <w:marBottom w:val="0"/>
      <w:divBdr>
        <w:top w:val="none" w:sz="0" w:space="0" w:color="auto"/>
        <w:left w:val="none" w:sz="0" w:space="0" w:color="auto"/>
        <w:bottom w:val="none" w:sz="0" w:space="0" w:color="auto"/>
        <w:right w:val="none" w:sz="0" w:space="0" w:color="auto"/>
      </w:divBdr>
    </w:div>
    <w:div w:id="1182092417">
      <w:bodyDiv w:val="1"/>
      <w:marLeft w:val="0"/>
      <w:marRight w:val="0"/>
      <w:marTop w:val="0"/>
      <w:marBottom w:val="0"/>
      <w:divBdr>
        <w:top w:val="none" w:sz="0" w:space="0" w:color="auto"/>
        <w:left w:val="none" w:sz="0" w:space="0" w:color="auto"/>
        <w:bottom w:val="none" w:sz="0" w:space="0" w:color="auto"/>
        <w:right w:val="none" w:sz="0" w:space="0" w:color="auto"/>
      </w:divBdr>
    </w:div>
    <w:div w:id="17854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C5C2-2F0C-465F-AF04-80AE588F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1645</Words>
  <Characters>13333</Characters>
  <Application>Microsoft Office Word</Application>
  <DocSecurity>0</DocSecurity>
  <Lines>111</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kaupunki (hallinto x64)</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Hypen Kaisa</dc:creator>
  <cp:keywords/>
  <dc:description/>
  <cp:lastModifiedBy>Hypen Kaisa</cp:lastModifiedBy>
  <cp:revision>11</cp:revision>
  <dcterms:created xsi:type="dcterms:W3CDTF">2016-03-13T07:34:00Z</dcterms:created>
  <dcterms:modified xsi:type="dcterms:W3CDTF">2016-03-14T06:26:00Z</dcterms:modified>
</cp:coreProperties>
</file>