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D8024C" w:rsidP="00D8024C">
      <w:pPr>
        <w:pStyle w:val="Otsikko1"/>
      </w:pPr>
      <w:r>
        <w:t>Kenttätunnisteet</w:t>
      </w:r>
    </w:p>
    <w:p w:rsidR="00D8024C" w:rsidRDefault="00D8024C" w:rsidP="00D8024C"/>
    <w:p w:rsidR="00D8024C" w:rsidRDefault="00D8024C" w:rsidP="00D8024C">
      <w:r w:rsidRPr="00D8024C">
        <w:t xml:space="preserve">Alla olevassa luettelossa on kenttätunnisteet, joita tiedonhaussa on mahdollisuus käyttää. Joidenkin tunnisteiden yhteydessä on esimerkkejä tai lisätietoa kenttätunnisteen käytöstä tiedonhaussa. </w:t>
      </w:r>
    </w:p>
    <w:p w:rsidR="00D8024C" w:rsidRPr="00D8024C" w:rsidRDefault="00D8024C" w:rsidP="00D8024C"/>
    <w:p w:rsidR="00D8024C" w:rsidRDefault="00D8024C" w:rsidP="00D8024C">
      <w:r w:rsidRPr="00D8024C">
        <w:t xml:space="preserve">HUOM! Yksittäisten kenttätunnisteiden toimivuuteen vaikuttaa suuresti se kuinka luettelointi on toteutettu. </w:t>
      </w:r>
    </w:p>
    <w:p w:rsidR="00D8024C" w:rsidRDefault="00D8024C" w:rsidP="00D8024C"/>
    <w:p w:rsidR="00D8024C" w:rsidRDefault="00D8024C" w:rsidP="00D8024C">
      <w:r w:rsidRPr="00D8024C">
        <w:rPr>
          <w:b/>
          <w:bCs/>
        </w:rPr>
        <w:t>Meta-kenttätunnisteet</w:t>
      </w:r>
      <w:r w:rsidRPr="00D8024C">
        <w:t xml:space="preserve"> </w:t>
      </w:r>
    </w:p>
    <w:p w:rsidR="00D8024C" w:rsidRPr="00D8024C" w:rsidRDefault="00D8024C" w:rsidP="00D8024C">
      <w:r w:rsidRPr="00D8024C">
        <w:t xml:space="preserve">Meta-kenttätunniste etsii samanaikaisesti useita kenttätunnisteita. Esim. kenttätunniste /as hakee samaan aikaan kaikkia asiasanatyyppejä joilla on myös oma kenttätunniste.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18"/>
        <w:gridCol w:w="3225"/>
      </w:tblGrid>
      <w:tr w:rsidR="00D8024C" w:rsidRPr="00D8024C" w:rsidTr="006910EF">
        <w:tc>
          <w:tcPr>
            <w:tcW w:w="0" w:type="auto"/>
            <w:hideMark/>
          </w:tcPr>
          <w:p w:rsidR="00D8024C" w:rsidRPr="00D8024C" w:rsidRDefault="00D8024C" w:rsidP="006910EF">
            <w:pPr>
              <w:rPr>
                <w:b/>
                <w:bCs/>
              </w:rPr>
            </w:pPr>
            <w:r w:rsidRPr="00D8024C">
              <w:rPr>
                <w:b/>
                <w:bCs/>
              </w:rPr>
              <w:t xml:space="preserve">Meta </w:t>
            </w:r>
          </w:p>
        </w:tc>
        <w:tc>
          <w:tcPr>
            <w:tcW w:w="0" w:type="auto"/>
            <w:hideMark/>
          </w:tcPr>
          <w:p w:rsidR="00D8024C" w:rsidRPr="00D8024C" w:rsidRDefault="00D8024C" w:rsidP="006910EF">
            <w:pPr>
              <w:rPr>
                <w:b/>
                <w:bCs/>
              </w:rPr>
            </w:pPr>
            <w:r w:rsidRPr="00D8024C">
              <w:rPr>
                <w:b/>
                <w:bCs/>
              </w:rPr>
              <w:t xml:space="preserve">Hakee kenttätunnisteista </w:t>
            </w:r>
          </w:p>
        </w:tc>
      </w:tr>
      <w:tr w:rsidR="00D8024C" w:rsidRPr="00D8024C" w:rsidTr="006910EF">
        <w:tc>
          <w:tcPr>
            <w:tcW w:w="0" w:type="auto"/>
            <w:hideMark/>
          </w:tcPr>
          <w:p w:rsidR="00D8024C" w:rsidRPr="00D8024C" w:rsidRDefault="00D8024C" w:rsidP="006910EF">
            <w:r w:rsidRPr="00D8024C">
              <w:t xml:space="preserve">as </w:t>
            </w:r>
          </w:p>
        </w:tc>
        <w:tc>
          <w:tcPr>
            <w:tcW w:w="0" w:type="auto"/>
            <w:hideMark/>
          </w:tcPr>
          <w:p w:rsidR="00D8024C" w:rsidRPr="00D8024C" w:rsidRDefault="00D8024C" w:rsidP="006910EF">
            <w:proofErr w:type="spellStart"/>
            <w:r w:rsidRPr="00D8024C">
              <w:t>kä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gä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fä</w:t>
            </w:r>
            <w:proofErr w:type="spellEnd"/>
            <w:r w:rsidRPr="00D8024C">
              <w:t xml:space="preserve">, am, </w:t>
            </w:r>
            <w:proofErr w:type="spellStart"/>
            <w:r w:rsidRPr="00D8024C">
              <w:t>pä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iä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uä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cä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lä</w:t>
            </w:r>
            <w:proofErr w:type="spellEnd"/>
            <w:r w:rsidRPr="00D8024C">
              <w:t xml:space="preserve"> </w:t>
            </w:r>
          </w:p>
        </w:tc>
      </w:tr>
      <w:tr w:rsidR="00D8024C" w:rsidRPr="00D8024C" w:rsidTr="006910EF">
        <w:tc>
          <w:tcPr>
            <w:tcW w:w="0" w:type="auto"/>
            <w:hideMark/>
          </w:tcPr>
          <w:p w:rsidR="00D8024C" w:rsidRPr="00D8024C" w:rsidRDefault="00D8024C" w:rsidP="006910EF">
            <w:proofErr w:type="spellStart"/>
            <w:r w:rsidRPr="00D8024C">
              <w:t>ni</w:t>
            </w:r>
            <w:proofErr w:type="spellEnd"/>
            <w:r w:rsidRPr="00D8024C">
              <w:t xml:space="preserve"> </w:t>
            </w:r>
          </w:p>
        </w:tc>
        <w:tc>
          <w:tcPr>
            <w:tcW w:w="0" w:type="auto"/>
            <w:hideMark/>
          </w:tcPr>
          <w:p w:rsidR="00D8024C" w:rsidRPr="00D8024C" w:rsidRDefault="00D8024C" w:rsidP="006910EF">
            <w:pPr>
              <w:rPr>
                <w:lang w:val="sv-SE"/>
              </w:rPr>
            </w:pPr>
            <w:proofErr w:type="spellStart"/>
            <w:r w:rsidRPr="00D8024C">
              <w:rPr>
                <w:lang w:val="sv-SE"/>
              </w:rPr>
              <w:t>mn</w:t>
            </w:r>
            <w:proofErr w:type="spellEnd"/>
            <w:r w:rsidRPr="00D8024C">
              <w:rPr>
                <w:lang w:val="sv-SE"/>
              </w:rPr>
              <w:t xml:space="preserve">, </w:t>
            </w:r>
            <w:proofErr w:type="spellStart"/>
            <w:r w:rsidRPr="00D8024C">
              <w:rPr>
                <w:lang w:val="sv-SE"/>
              </w:rPr>
              <w:t>oi</w:t>
            </w:r>
            <w:proofErr w:type="spellEnd"/>
            <w:r w:rsidRPr="00D8024C">
              <w:rPr>
                <w:lang w:val="sv-SE"/>
              </w:rPr>
              <w:t xml:space="preserve">, </w:t>
            </w:r>
            <w:proofErr w:type="spellStart"/>
            <w:r w:rsidRPr="00D8024C">
              <w:rPr>
                <w:lang w:val="sv-SE"/>
              </w:rPr>
              <w:t>pe</w:t>
            </w:r>
            <w:proofErr w:type="spellEnd"/>
            <w:r w:rsidRPr="00D8024C">
              <w:rPr>
                <w:lang w:val="sv-SE"/>
              </w:rPr>
              <w:t xml:space="preserve">, an, </w:t>
            </w:r>
            <w:proofErr w:type="spellStart"/>
            <w:r w:rsidRPr="00D8024C">
              <w:rPr>
                <w:lang w:val="sv-SE"/>
              </w:rPr>
              <w:t>sj</w:t>
            </w:r>
            <w:proofErr w:type="spellEnd"/>
            <w:r w:rsidRPr="00D8024C">
              <w:rPr>
                <w:lang w:val="sv-SE"/>
              </w:rPr>
              <w:t xml:space="preserve">, </w:t>
            </w:r>
            <w:proofErr w:type="spellStart"/>
            <w:r w:rsidRPr="00D8024C">
              <w:rPr>
                <w:lang w:val="sv-SE"/>
              </w:rPr>
              <w:t>yn</w:t>
            </w:r>
            <w:proofErr w:type="spellEnd"/>
            <w:r w:rsidRPr="00D8024C">
              <w:rPr>
                <w:lang w:val="sv-SE"/>
              </w:rPr>
              <w:t xml:space="preserve">, ek </w:t>
            </w:r>
          </w:p>
        </w:tc>
      </w:tr>
      <w:tr w:rsidR="00D8024C" w:rsidRPr="00D8024C" w:rsidTr="006910EF">
        <w:tc>
          <w:tcPr>
            <w:tcW w:w="0" w:type="auto"/>
            <w:hideMark/>
          </w:tcPr>
          <w:p w:rsidR="00D8024C" w:rsidRPr="00D8024C" w:rsidRDefault="00D8024C" w:rsidP="006910EF">
            <w:proofErr w:type="spellStart"/>
            <w:r w:rsidRPr="00D8024C">
              <w:t>vs</w:t>
            </w:r>
            <w:proofErr w:type="spellEnd"/>
            <w:r w:rsidRPr="00D8024C">
              <w:t xml:space="preserve"> </w:t>
            </w:r>
          </w:p>
        </w:tc>
        <w:tc>
          <w:tcPr>
            <w:tcW w:w="0" w:type="auto"/>
            <w:hideMark/>
          </w:tcPr>
          <w:p w:rsidR="00D8024C" w:rsidRPr="00D8024C" w:rsidRDefault="00D8024C" w:rsidP="006910EF">
            <w:pPr>
              <w:rPr>
                <w:lang w:val="sv-SE"/>
              </w:rPr>
            </w:pPr>
            <w:r w:rsidRPr="00D8024C">
              <w:rPr>
                <w:lang w:val="sv-SE"/>
              </w:rPr>
              <w:t xml:space="preserve">te, </w:t>
            </w:r>
            <w:proofErr w:type="spellStart"/>
            <w:r w:rsidRPr="00D8024C">
              <w:rPr>
                <w:lang w:val="sv-SE"/>
              </w:rPr>
              <w:t>yh</w:t>
            </w:r>
            <w:proofErr w:type="spellEnd"/>
            <w:r w:rsidRPr="00D8024C">
              <w:rPr>
                <w:lang w:val="sv-SE"/>
              </w:rPr>
              <w:t xml:space="preserve">, ko, </w:t>
            </w:r>
            <w:proofErr w:type="spellStart"/>
            <w:r w:rsidRPr="00D8024C">
              <w:rPr>
                <w:lang w:val="sv-SE"/>
              </w:rPr>
              <w:t>vt</w:t>
            </w:r>
            <w:proofErr w:type="spellEnd"/>
            <w:r w:rsidRPr="00D8024C">
              <w:rPr>
                <w:lang w:val="sv-SE"/>
              </w:rPr>
              <w:t xml:space="preserve">, </w:t>
            </w:r>
            <w:proofErr w:type="spellStart"/>
            <w:r w:rsidRPr="00D8024C">
              <w:rPr>
                <w:lang w:val="sv-SE"/>
              </w:rPr>
              <w:t>lj</w:t>
            </w:r>
            <w:proofErr w:type="spellEnd"/>
            <w:r w:rsidRPr="00D8024C">
              <w:rPr>
                <w:lang w:val="sv-SE"/>
              </w:rPr>
              <w:t xml:space="preserve">, </w:t>
            </w:r>
            <w:proofErr w:type="spellStart"/>
            <w:r w:rsidRPr="00D8024C">
              <w:rPr>
                <w:lang w:val="sv-SE"/>
              </w:rPr>
              <w:t>kv</w:t>
            </w:r>
            <w:proofErr w:type="spellEnd"/>
            <w:r w:rsidRPr="00D8024C">
              <w:rPr>
                <w:lang w:val="sv-SE"/>
              </w:rPr>
              <w:t xml:space="preserve">, kn, ju </w:t>
            </w:r>
          </w:p>
        </w:tc>
      </w:tr>
      <w:tr w:rsidR="00D8024C" w:rsidRPr="00D8024C" w:rsidTr="006910EF">
        <w:tc>
          <w:tcPr>
            <w:tcW w:w="0" w:type="auto"/>
            <w:hideMark/>
          </w:tcPr>
          <w:p w:rsidR="00D8024C" w:rsidRPr="00D8024C" w:rsidRDefault="00D8024C" w:rsidP="006910EF">
            <w:proofErr w:type="spellStart"/>
            <w:r w:rsidRPr="00D8024C">
              <w:t>nr</w:t>
            </w:r>
            <w:proofErr w:type="spellEnd"/>
            <w:r w:rsidRPr="00D8024C">
              <w:t xml:space="preserve"> </w:t>
            </w:r>
          </w:p>
        </w:tc>
        <w:tc>
          <w:tcPr>
            <w:tcW w:w="0" w:type="auto"/>
            <w:hideMark/>
          </w:tcPr>
          <w:p w:rsidR="00D8024C" w:rsidRPr="00D8024C" w:rsidRDefault="00D8024C" w:rsidP="006910EF">
            <w:r w:rsidRPr="00D8024C">
              <w:t xml:space="preserve">is, </w:t>
            </w:r>
            <w:proofErr w:type="spellStart"/>
            <w:r w:rsidRPr="00D8024C">
              <w:t>pn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rn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ln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vn</w:t>
            </w:r>
            <w:proofErr w:type="spellEnd"/>
            <w:r w:rsidRPr="00D8024C">
              <w:t xml:space="preserve">, </w:t>
            </w:r>
            <w:proofErr w:type="spellStart"/>
            <w:r w:rsidRPr="00D8024C">
              <w:t>än</w:t>
            </w:r>
            <w:proofErr w:type="spellEnd"/>
            <w:r w:rsidRPr="00D8024C">
              <w:t xml:space="preserve">, on, </w:t>
            </w:r>
            <w:proofErr w:type="spellStart"/>
            <w:r w:rsidRPr="00D8024C">
              <w:t>ao</w:t>
            </w:r>
            <w:proofErr w:type="spellEnd"/>
            <w:r w:rsidRPr="00D8024C">
              <w:t xml:space="preserve"> </w:t>
            </w:r>
          </w:p>
        </w:tc>
      </w:tr>
    </w:tbl>
    <w:p w:rsidR="00D8024C" w:rsidRDefault="00D8024C" w:rsidP="00D8024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56"/>
        <w:gridCol w:w="2736"/>
        <w:gridCol w:w="5929"/>
      </w:tblGrid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Kenttätunniste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Kohde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Esimerkki/huom.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al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aineistolaji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aucd</w:t>
            </w:r>
            <w:proofErr w:type="spellEnd"/>
            <w:r w:rsidRPr="000A3111">
              <w:t>/</w:t>
            </w:r>
            <w:proofErr w:type="spellStart"/>
            <w:r w:rsidRPr="000A3111">
              <w:t>al</w:t>
            </w:r>
            <w:proofErr w:type="spellEnd"/>
            <w:r w:rsidRPr="000A3111">
              <w:t xml:space="preserve"> (äänikirja cd/lp)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am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aineiston yleismääre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elektroninen aineisto/am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aineistotyyppi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ak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alkuperäinen kieli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an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alkuperäisnimeke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ao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alkuperäisnumero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tuonti/konversio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alkuperäispainoksen julkaisuvuosi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as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asiasana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pä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henkilö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cä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kongressi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gä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kontrolloitu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hä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lähde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lä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maantieteellinen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tä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muoto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iä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yhteisö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uä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yhtenäistetty nimeke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fä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asiasana, yleinen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ek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emokohde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ev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emokohteen alkuperäispainoksen vuosiluku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hy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hyllypaikka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79*/</w:t>
            </w:r>
            <w:proofErr w:type="spellStart"/>
            <w:r w:rsidRPr="000A3111">
              <w:t>hy</w:t>
            </w:r>
            <w:proofErr w:type="spellEnd"/>
            <w:r w:rsidRPr="000A3111">
              <w:t xml:space="preserve"> </w:t>
            </w:r>
          </w:p>
          <w:p w:rsidR="00D8024C" w:rsidRPr="000A3111" w:rsidRDefault="00D8024C" w:rsidP="006910EF">
            <w:r w:rsidRPr="000A3111">
              <w:t xml:space="preserve">hakee kentästä 852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is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ISBN tai muu standarditunnus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ju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julkaisija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pp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Huomautus sisällöstä, tiivistelmä tms.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jt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julkaisutyyppi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vl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julkaisuvuosi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ki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kieli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lk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kirjallisuuden ryhmä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008/33, j/</w:t>
            </w:r>
            <w:proofErr w:type="spellStart"/>
            <w:r w:rsidRPr="000A3111">
              <w:t>lk</w:t>
            </w:r>
            <w:proofErr w:type="spellEnd"/>
            <w:r w:rsidRPr="000A3111">
              <w:t xml:space="preserve"> -&gt; novellit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bn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kohdekoodi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008/22, a/</w:t>
            </w:r>
            <w:proofErr w:type="spellStart"/>
            <w:r w:rsidRPr="000A3111">
              <w:t>bn</w:t>
            </w:r>
            <w:proofErr w:type="spellEnd"/>
            <w:r w:rsidRPr="000A3111">
              <w:t xml:space="preserve"> -&gt; esikouluikäiset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ko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kongressi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ks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kustantamo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kv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kuvittaja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kn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kääntäjä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lastRenderedPageBreak/>
              <w:t xml:space="preserve">la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laajuus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pn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laattanumero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xn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Lehtinumero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kohdistuu kausijulkaisunumeroiden seuraaviin tietoihin: numeron nimi, numeron kuvaus ja käyttäjän kirjaston huomautus numerosta.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ln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levynumero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ly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tietuetyyppi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numPr>
                <w:ilvl w:val="0"/>
                <w:numId w:val="14"/>
              </w:numPr>
            </w:pPr>
            <w:r w:rsidRPr="000A3111">
              <w:t xml:space="preserve">1/ly, normaali tietue </w:t>
            </w:r>
          </w:p>
          <w:p w:rsidR="00D8024C" w:rsidRPr="000A3111" w:rsidRDefault="00D8024C" w:rsidP="006910EF">
            <w:pPr>
              <w:numPr>
                <w:ilvl w:val="0"/>
                <w:numId w:val="14"/>
              </w:numPr>
            </w:pPr>
            <w:r w:rsidRPr="000A3111">
              <w:t xml:space="preserve">2/ly, ennakkotietue </w:t>
            </w:r>
          </w:p>
          <w:p w:rsidR="00D8024C" w:rsidRPr="000A3111" w:rsidRDefault="00D8024C" w:rsidP="006910EF">
            <w:pPr>
              <w:numPr>
                <w:ilvl w:val="0"/>
                <w:numId w:val="14"/>
              </w:numPr>
            </w:pPr>
            <w:r w:rsidRPr="000A3111">
              <w:t xml:space="preserve">4/ly, keskeneräinen </w:t>
            </w:r>
          </w:p>
          <w:p w:rsidR="00D8024C" w:rsidRPr="000A3111" w:rsidRDefault="00D8024C" w:rsidP="006910EF">
            <w:pPr>
              <w:numPr>
                <w:ilvl w:val="0"/>
                <w:numId w:val="14"/>
              </w:numPr>
            </w:pPr>
            <w:r w:rsidRPr="000A3111">
              <w:t xml:space="preserve">5/ly, kaukolainatietue </w:t>
            </w:r>
          </w:p>
          <w:p w:rsidR="00D8024C" w:rsidRPr="000A3111" w:rsidRDefault="00D8024C" w:rsidP="006910EF">
            <w:pPr>
              <w:numPr>
                <w:ilvl w:val="0"/>
                <w:numId w:val="14"/>
              </w:numPr>
            </w:pPr>
            <w:r w:rsidRPr="000A3111">
              <w:t xml:space="preserve">10/ly, ehdotus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lt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luettelotunnus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lj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lukija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lu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luokitus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muut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validoidut kentät, joita ei tästä luettelosta löydy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mn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muut nimeketiedot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</w:tcPr>
          <w:p w:rsidR="00D8024C" w:rsidRPr="000A3111" w:rsidRDefault="00D8024C" w:rsidP="006910EF">
            <w:r>
              <w:t>vk</w:t>
            </w:r>
          </w:p>
        </w:tc>
        <w:tc>
          <w:tcPr>
            <w:tcW w:w="0" w:type="auto"/>
          </w:tcPr>
          <w:p w:rsidR="00D8024C" w:rsidRPr="000A3111" w:rsidRDefault="00D8024C" w:rsidP="006910EF">
            <w:r>
              <w:t>nidetunnus</w:t>
            </w:r>
          </w:p>
        </w:tc>
        <w:tc>
          <w:tcPr>
            <w:tcW w:w="0" w:type="auto"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np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nide paikalla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voi yhdistää myös muihin hakuehtoihin JA-operaattorin avulla.. Esim. kieleen, vuoteen.. jne.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ni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nimeke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nimekenumero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nt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nimekkeen toimittaja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nr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on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numero/osan 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oi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osan nimi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os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osasto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ko</w:t>
            </w:r>
            <w:proofErr w:type="spellEnd"/>
            <w:r w:rsidRPr="000A3111">
              <w:t>/</w:t>
            </w:r>
            <w:proofErr w:type="spellStart"/>
            <w:r w:rsidRPr="000A3111">
              <w:t>os</w:t>
            </w:r>
            <w:proofErr w:type="spellEnd"/>
            <w:r w:rsidRPr="000A3111">
              <w:t xml:space="preserve"> (</w:t>
            </w:r>
            <w:proofErr w:type="spellStart"/>
            <w:r w:rsidRPr="000A3111">
              <w:t>ko</w:t>
            </w:r>
            <w:proofErr w:type="spellEnd"/>
            <w:r w:rsidRPr="000A3111">
              <w:t xml:space="preserve">=osastokoodi)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pm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osakohteen esitystapa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esiintyy hakulauseen ensimmäisenä tunnisteena, </w:t>
            </w:r>
            <w:proofErr w:type="spellStart"/>
            <w:r w:rsidRPr="000A3111">
              <w:t>vaattii</w:t>
            </w:r>
            <w:proofErr w:type="spellEnd"/>
            <w:r w:rsidRPr="000A3111">
              <w:t xml:space="preserve"> muita ehtoja lisäksi (Laajennettu haku: Osakohteen esitystapa: "Näytä hakutuloksessa emotietue" (1/pm), "Näytä hakutuloksessa osakohde" (2/pm))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po</w:t>
            </w:r>
            <w:proofErr w:type="spellEnd"/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painosnumero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pe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päänimeke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rn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Radio-ohjelman 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rp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Rekisteröintipäivämäärä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vvkkpp</w:t>
            </w:r>
            <w:proofErr w:type="spellEnd"/>
            <w:r w:rsidRPr="000A3111">
              <w:t>*/</w:t>
            </w:r>
            <w:proofErr w:type="spellStart"/>
            <w:r w:rsidRPr="000A3111">
              <w:t>rp</w:t>
            </w:r>
            <w:proofErr w:type="spellEnd"/>
            <w:r w:rsidRPr="000A3111">
              <w:t xml:space="preserve"> </w:t>
            </w:r>
          </w:p>
          <w:p w:rsidR="00D8024C" w:rsidRPr="000A3111" w:rsidRDefault="00D8024C" w:rsidP="006910EF">
            <w:r w:rsidRPr="000A3111">
              <w:t xml:space="preserve">Haetaan MARC-tietueen 008-kentästä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sj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sarjanimeke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sijainti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D/si (D=sijainnin koodi)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ku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sisällön kuvailu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so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sähköinen osoite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tekijä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pi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teoksen osakohteet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Esim. 206440/</w:t>
            </w:r>
            <w:proofErr w:type="spellStart"/>
            <w:r w:rsidRPr="000A3111">
              <w:t>pi</w:t>
            </w:r>
            <w:proofErr w:type="spellEnd"/>
            <w:r w:rsidRPr="000A3111">
              <w:t xml:space="preserve"> näyttää teoksen 206440 osakohteet. Tämä hakulause muodostuu automaattisesti myös silloin, kun emon kohdalla tiedonhaussa klikataan "Näytä osakohteet" -painiketta.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ta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tietueen tila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886-Tiedot vieraiden </w:t>
            </w:r>
            <w:proofErr w:type="spellStart"/>
            <w:r w:rsidRPr="000A3111">
              <w:t>marc</w:t>
            </w:r>
            <w:proofErr w:type="spellEnd"/>
            <w:r w:rsidRPr="000A3111">
              <w:t xml:space="preserve">-formaattien kentistä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vs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vastuullisuus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vt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vastuullisuusmerkintö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vn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videon standardinumero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vl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vuosiluku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julkaisuvuosi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xe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nimekkeisiin kohdistuvat haut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r w:rsidRPr="000A3111">
              <w:t>r/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nimekkeitä, joihin on varauksia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r w:rsidRPr="000A3111">
              <w:t>o/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nimekkeitä, joihin on hankintoja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r w:rsidRPr="000A3111">
              <w:t>s/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valintalistoilla olevien nimekkeiden hakuun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r w:rsidRPr="000A3111">
              <w:t>w/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nimekkeitä, jotka odottavat ensimmäistä päivitystä luettelointitietoihin.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proofErr w:type="spellStart"/>
            <w:r w:rsidRPr="000A3111">
              <w:t>wu</w:t>
            </w:r>
            <w:proofErr w:type="spellEnd"/>
            <w:r w:rsidRPr="000A3111">
              <w:t>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tietueet, joiden päivitystilana on 'Odottaa päivitystä'. Ei koske tietueita, joiden päivitystilana on 'Odottaa ensimmäistä päivitystä'. (versio 5.1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&gt;)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proofErr w:type="spellStart"/>
            <w:r w:rsidRPr="000A3111">
              <w:lastRenderedPageBreak/>
              <w:t>nw</w:t>
            </w:r>
            <w:proofErr w:type="spellEnd"/>
            <w:r w:rsidRPr="000A3111">
              <w:t>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tietueet, joiden päivitystilana on 'Ei odota päivitystä'. (versio 5.1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&gt;)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proofErr w:type="spellStart"/>
            <w:r w:rsidRPr="000A3111">
              <w:t>ni</w:t>
            </w:r>
            <w:proofErr w:type="spellEnd"/>
            <w:r w:rsidRPr="000A3111">
              <w:t>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niteettömiä nimekkeitä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proofErr w:type="spellStart"/>
            <w:r w:rsidRPr="000A3111">
              <w:t>np</w:t>
            </w:r>
            <w:proofErr w:type="spellEnd"/>
            <w:r w:rsidRPr="000A3111">
              <w:t>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osakohteet, joilta puuttuu emotietue (versio 5.0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&gt;)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r w:rsidRPr="000A3111">
              <w:t>ei/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nimekkeitä, joilla tietuetyyppinä on "keskeneräinen" ja joilla on niteitä (versio 5.0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&gt;)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r w:rsidRPr="000A3111">
              <w:t>ne/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niteelliset ennakkotietueet (versio 5.1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&gt;)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proofErr w:type="spellStart"/>
            <w:r w:rsidRPr="000A3111">
              <w:t>so</w:t>
            </w:r>
            <w:proofErr w:type="spellEnd"/>
            <w:r w:rsidRPr="000A3111">
              <w:t>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nimekkeet, jotka kuuluvat oman kirjaston avoimiin valintalistoihin. </w:t>
            </w:r>
          </w:p>
          <w:p w:rsidR="00D8024C" w:rsidRPr="000A3111" w:rsidRDefault="00D8024C" w:rsidP="006910EF">
            <w:pPr>
              <w:numPr>
                <w:ilvl w:val="0"/>
                <w:numId w:val="15"/>
              </w:numPr>
            </w:pPr>
            <w:proofErr w:type="spellStart"/>
            <w:r w:rsidRPr="000A3111">
              <w:t>nm</w:t>
            </w:r>
            <w:proofErr w:type="spellEnd"/>
            <w:r w:rsidRPr="000A3111">
              <w:t>/</w:t>
            </w:r>
            <w:proofErr w:type="spellStart"/>
            <w:r w:rsidRPr="000A3111">
              <w:t>xe</w:t>
            </w:r>
            <w:proofErr w:type="spellEnd"/>
            <w:r w:rsidRPr="000A3111">
              <w:t xml:space="preserve"> - - haetaan normaali-tietuetyyppiä olevat nimekkeet, joilta puuttuu linkki </w:t>
            </w:r>
            <w:proofErr w:type="spellStart"/>
            <w:r w:rsidRPr="000A3111">
              <w:t>Melinda</w:t>
            </w:r>
            <w:proofErr w:type="spellEnd"/>
            <w:r w:rsidRPr="000A3111">
              <w:t xml:space="preserve">-tietokantaan. Haku on kuormittava. </w:t>
            </w:r>
          </w:p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lastRenderedPageBreak/>
              <w:t>xm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MARC-haku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numPr>
                <w:ilvl w:val="0"/>
                <w:numId w:val="16"/>
              </w:numPr>
            </w:pPr>
            <w:r w:rsidRPr="000A3111">
              <w:t xml:space="preserve">kiinteämittaisten kenttien sisältöihin: </w:t>
            </w:r>
          </w:p>
          <w:p w:rsidR="00D8024C" w:rsidRPr="000A3111" w:rsidRDefault="00D8024C" w:rsidP="006910EF">
            <w:pPr>
              <w:numPr>
                <w:ilvl w:val="1"/>
                <w:numId w:val="16"/>
              </w:numPr>
            </w:pPr>
            <w:r w:rsidRPr="000A3111">
              <w:t>esim. 000[6]=a/</w:t>
            </w:r>
            <w:proofErr w:type="spellStart"/>
            <w:r w:rsidRPr="000A3111">
              <w:t>xm</w:t>
            </w:r>
            <w:proofErr w:type="spellEnd"/>
            <w:r w:rsidRPr="000A3111">
              <w:t xml:space="preserve">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 hakee nimekkeet, joiden 000-kentän merkkipaikassa [6] on arvona a </w:t>
            </w:r>
          </w:p>
          <w:p w:rsidR="00D8024C" w:rsidRPr="000A3111" w:rsidRDefault="00D8024C" w:rsidP="006910EF">
            <w:pPr>
              <w:numPr>
                <w:ilvl w:val="0"/>
                <w:numId w:val="16"/>
              </w:numPr>
            </w:pPr>
            <w:r w:rsidRPr="000A3111">
              <w:t xml:space="preserve">MARC-osakenttien sisältöihin: </w:t>
            </w:r>
          </w:p>
          <w:p w:rsidR="00D8024C" w:rsidRPr="000A3111" w:rsidRDefault="00D8024C" w:rsidP="006910EF">
            <w:pPr>
              <w:numPr>
                <w:ilvl w:val="1"/>
                <w:numId w:val="16"/>
              </w:numPr>
            </w:pPr>
            <w:r w:rsidRPr="000A3111">
              <w:t>esim. 100a=Amadeus/</w:t>
            </w:r>
            <w:proofErr w:type="spellStart"/>
            <w:r w:rsidRPr="000A3111">
              <w:t>xm</w:t>
            </w:r>
            <w:proofErr w:type="spellEnd"/>
            <w:r w:rsidRPr="000A3111">
              <w:t xml:space="preserve"> </w:t>
            </w:r>
            <w:proofErr w:type="gramStart"/>
            <w:r w:rsidRPr="000A3111">
              <w:t>--</w:t>
            </w:r>
            <w:proofErr w:type="gramEnd"/>
            <w:r w:rsidRPr="000A3111">
              <w:t xml:space="preserve">&gt; hakee nimekkeet, joiden 100$a-osakentissä esiintyy nimi Amadeus </w:t>
            </w:r>
          </w:p>
          <w:p w:rsidR="00D8024C" w:rsidRPr="000A3111" w:rsidRDefault="00D8024C" w:rsidP="006910EF">
            <w:pPr>
              <w:numPr>
                <w:ilvl w:val="1"/>
                <w:numId w:val="16"/>
              </w:numPr>
            </w:pPr>
            <w:r w:rsidRPr="000A3111">
              <w:t>"100a=Mozart, Wolfgang Amadeus"/</w:t>
            </w:r>
            <w:proofErr w:type="spellStart"/>
            <w:r w:rsidRPr="000A3111">
              <w:t>xm</w:t>
            </w:r>
            <w:proofErr w:type="spellEnd"/>
            <w:r w:rsidRPr="000A3111">
              <w:t xml:space="preserve"> – fraasihaku </w:t>
            </w:r>
          </w:p>
          <w:p w:rsidR="00D8024C" w:rsidRPr="000A3111" w:rsidRDefault="00D8024C" w:rsidP="006910EF">
            <w:pPr>
              <w:numPr>
                <w:ilvl w:val="1"/>
                <w:numId w:val="16"/>
              </w:numPr>
            </w:pPr>
            <w:r w:rsidRPr="000A3111">
              <w:t>"100a=Mozart, Wolfgang Amadeus."/</w:t>
            </w:r>
            <w:proofErr w:type="spellStart"/>
            <w:r w:rsidRPr="000A3111">
              <w:t>xm</w:t>
            </w:r>
            <w:proofErr w:type="spellEnd"/>
            <w:r w:rsidRPr="000A3111">
              <w:t xml:space="preserve"> – </w:t>
            </w:r>
            <w:proofErr w:type="spellStart"/>
            <w:r w:rsidRPr="000A3111">
              <w:t>täsmähaku</w:t>
            </w:r>
            <w:proofErr w:type="spellEnd"/>
            <w:r w:rsidRPr="000A3111">
              <w:t xml:space="preserve"> </w:t>
            </w:r>
          </w:p>
          <w:p w:rsidR="00D8024C" w:rsidRPr="000A3111" w:rsidRDefault="00D8024C" w:rsidP="006910EF">
            <w:pPr>
              <w:numPr>
                <w:ilvl w:val="1"/>
                <w:numId w:val="16"/>
              </w:numPr>
            </w:pPr>
            <w:r w:rsidRPr="000A3111">
              <w:t>"100a=Mozart*"/</w:t>
            </w:r>
            <w:proofErr w:type="spellStart"/>
            <w:r w:rsidRPr="000A3111">
              <w:t>xm</w:t>
            </w:r>
            <w:proofErr w:type="spellEnd"/>
            <w:r w:rsidRPr="000A3111">
              <w:t xml:space="preserve"> – katkaisu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yh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yhteisö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yn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yhtenäistetty nimeke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en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yksikkö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001/en, ISIL-koodilla kirjasto FI-</w:t>
            </w:r>
            <w:proofErr w:type="spellStart"/>
            <w:r w:rsidRPr="000A3111">
              <w:t>Valkka</w:t>
            </w:r>
            <w:proofErr w:type="spellEnd"/>
            <w:r w:rsidRPr="000A3111">
              <w:t xml:space="preserve">/en, </w:t>
            </w:r>
          </w:p>
          <w:p w:rsidR="00D8024C" w:rsidRPr="000A3111" w:rsidRDefault="00D8024C" w:rsidP="006910EF"/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ya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yleinen aineistotermi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videotallenne/</w:t>
            </w:r>
            <w:proofErr w:type="spellStart"/>
            <w:r w:rsidRPr="000A3111">
              <w:t>ya</w:t>
            </w:r>
            <w:proofErr w:type="spellEnd"/>
            <w:r w:rsidRPr="000A3111">
              <w:t xml:space="preserve">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spellStart"/>
            <w:r w:rsidRPr="000A3111">
              <w:t>än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äänikirjanumero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/>
        </w:tc>
      </w:tr>
    </w:tbl>
    <w:p w:rsidR="00D8024C" w:rsidRDefault="00D8024C" w:rsidP="00D8024C"/>
    <w:p w:rsidR="00D8024C" w:rsidRPr="000A3111" w:rsidRDefault="00D8024C" w:rsidP="00D8024C">
      <w:pPr>
        <w:rPr>
          <w:b/>
          <w:bCs/>
        </w:rPr>
      </w:pPr>
      <w:r w:rsidRPr="000A3111">
        <w:rPr>
          <w:b/>
          <w:bCs/>
        </w:rPr>
        <w:t xml:space="preserve">Julkaisutyypit </w:t>
      </w:r>
    </w:p>
    <w:p w:rsidR="00D8024C" w:rsidRPr="000A3111" w:rsidRDefault="00D8024C" w:rsidP="00D8024C">
      <w:r w:rsidRPr="000A3111">
        <w:t>Seuraavia julkaisutyyppejä voidaan käyttää kenttätunnisteen /</w:t>
      </w:r>
      <w:proofErr w:type="spellStart"/>
      <w:r w:rsidRPr="000A3111">
        <w:t>jt</w:t>
      </w:r>
      <w:proofErr w:type="spellEnd"/>
      <w:r w:rsidRPr="000A3111">
        <w:t xml:space="preserve"> kanssa. </w:t>
      </w:r>
      <w:proofErr w:type="spellStart"/>
      <w:r w:rsidRPr="000A3111">
        <w:t>Esim</w:t>
      </w:r>
      <w:proofErr w:type="spellEnd"/>
      <w:r w:rsidRPr="000A3111">
        <w:t xml:space="preserve"> lehdet julkaisulajin mukaan JOURN/</w:t>
      </w:r>
      <w:proofErr w:type="spellStart"/>
      <w:r w:rsidRPr="000A3111">
        <w:t>jt</w:t>
      </w:r>
      <w:proofErr w:type="spellEnd"/>
      <w:r w:rsidRPr="000A3111">
        <w:t xml:space="preserve">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6"/>
        <w:gridCol w:w="1084"/>
      </w:tblGrid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Nimi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KOODI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Kirjat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BOOK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Kokoelma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COLL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Artikkelit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ARTI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Arkistoasiakirjat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THES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Päivälehdet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NEWSP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Aikakauslehdet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JOURN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Juhlajulkaisut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FEST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Konferenssiasiakirjoja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CONF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Arvostelut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REVIEW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Monografiasarja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SERI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Lapset ja nuoret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JUVE </w:t>
            </w:r>
          </w:p>
        </w:tc>
      </w:tr>
    </w:tbl>
    <w:p w:rsidR="00D8024C" w:rsidRDefault="00D8024C" w:rsidP="00D8024C">
      <w:r w:rsidRPr="000A3111">
        <w:br/>
      </w:r>
      <w:r w:rsidRPr="000A3111">
        <w:rPr>
          <w:b/>
        </w:rPr>
        <w:t>Aineistolajit</w:t>
      </w:r>
      <w:r w:rsidRPr="000A3111">
        <w:t xml:space="preserve"> </w:t>
      </w:r>
    </w:p>
    <w:p w:rsidR="00D8024C" w:rsidRPr="000A3111" w:rsidRDefault="00D8024C" w:rsidP="00D8024C">
      <w:r w:rsidRPr="000A3111">
        <w:t>Seuraavia aineistolajeja voidaan käyttää kenttätunnisteen /</w:t>
      </w:r>
      <w:proofErr w:type="spellStart"/>
      <w:r w:rsidRPr="000A3111">
        <w:t>al</w:t>
      </w:r>
      <w:proofErr w:type="spellEnd"/>
      <w:r w:rsidRPr="000A3111">
        <w:t xml:space="preserve"> kanssa.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3"/>
        <w:gridCol w:w="1158"/>
      </w:tblGrid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Nimi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pPr>
              <w:rPr>
                <w:b/>
                <w:bCs/>
              </w:rPr>
            </w:pPr>
            <w:r w:rsidRPr="000A3111">
              <w:rPr>
                <w:b/>
                <w:bCs/>
              </w:rPr>
              <w:t xml:space="preserve">KOODI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Teksti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TEXT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Kuva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PICT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Julisteet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POST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Alkuperäistaide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ART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Kuvanauha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SLIDE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lastRenderedPageBreak/>
              <w:t xml:space="preserve">Diakuva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STRIP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Filmi/Video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FILM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Filmipatruuna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FICART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Filmikasetti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FICASS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Filmi – avokela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FIREEL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Videopatruuna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VICART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Videolevy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VIDISC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Videokela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VIREEL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Videokasetti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VICASS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VHS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VHS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U-</w:t>
            </w:r>
            <w:proofErr w:type="spellStart"/>
            <w:r w:rsidRPr="000A3111">
              <w:t>matic</w:t>
            </w:r>
            <w:proofErr w:type="spell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UMATIC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DVD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DVD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Mikromedia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MICRO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Äänite - puhe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AUDIO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Äänikirja, kasetti (007/01s)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AUCA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Äänikirja, CD/LP (007/01d)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AUCD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Ääninauha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AUREEL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Kielikurssi, CD-ROM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LANGCD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Äänikirja - äänikasetti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TBOOK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Äänikirja - DAISY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DAISY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Musiikkitallenne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MUREC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CD, musiikki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MUCD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LP, musiikki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MULP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Kasetti, musiikki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MUCA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Pistekirjoitus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BRAIL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Käsikirjoitukset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MANU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Kartat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MAPS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Esine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THING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proofErr w:type="gramStart"/>
            <w:r w:rsidRPr="000A3111">
              <w:t>Yhdistetty aineisto</w:t>
            </w:r>
            <w:proofErr w:type="gramEnd"/>
            <w:r w:rsidRPr="000A3111">
              <w:t xml:space="preserve">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COMB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Nuotit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NOTE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Sähköinen aineisto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COMP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CD-ROM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CDROM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Levyke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FLOPPY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>Verkkoaineisto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REMOTE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E-kirja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EBOOK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E-lehti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EJOURN </w:t>
            </w:r>
          </w:p>
        </w:tc>
      </w:tr>
      <w:tr w:rsidR="00D8024C" w:rsidRPr="000A3111" w:rsidTr="006910EF"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Oppimateriaalipaketti </w:t>
            </w:r>
          </w:p>
        </w:tc>
        <w:tc>
          <w:tcPr>
            <w:tcW w:w="0" w:type="auto"/>
            <w:hideMark/>
          </w:tcPr>
          <w:p w:rsidR="00D8024C" w:rsidRPr="000A3111" w:rsidRDefault="00D8024C" w:rsidP="006910EF">
            <w:r w:rsidRPr="000A3111">
              <w:t xml:space="preserve">KIT </w:t>
            </w:r>
          </w:p>
        </w:tc>
      </w:tr>
    </w:tbl>
    <w:p w:rsidR="00D8024C" w:rsidRPr="0038480F" w:rsidRDefault="00D8024C" w:rsidP="00D8024C"/>
    <w:p w:rsidR="00D8024C" w:rsidRPr="00D8024C" w:rsidRDefault="00D8024C" w:rsidP="00D8024C">
      <w:bookmarkStart w:id="0" w:name="_GoBack"/>
      <w:bookmarkEnd w:id="0"/>
    </w:p>
    <w:p w:rsidR="00D8024C" w:rsidRPr="00D8024C" w:rsidRDefault="00D8024C" w:rsidP="00D8024C"/>
    <w:sectPr w:rsidR="00D8024C" w:rsidRPr="00D8024C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4C" w:rsidRDefault="00D8024C" w:rsidP="00D45142">
      <w:r>
        <w:separator/>
      </w:r>
    </w:p>
  </w:endnote>
  <w:endnote w:type="continuationSeparator" w:id="0">
    <w:p w:rsidR="00D8024C" w:rsidRDefault="00D8024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4C" w:rsidRDefault="00D8024C" w:rsidP="00D45142">
      <w:r>
        <w:separator/>
      </w:r>
    </w:p>
  </w:footnote>
  <w:footnote w:type="continuationSeparator" w:id="0">
    <w:p w:rsidR="00D8024C" w:rsidRDefault="00D8024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5380C26"/>
    <w:multiLevelType w:val="multilevel"/>
    <w:tmpl w:val="7B5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12D75"/>
    <w:multiLevelType w:val="multilevel"/>
    <w:tmpl w:val="2B5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70775C7C"/>
    <w:multiLevelType w:val="multilevel"/>
    <w:tmpl w:val="B50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C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8024C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F7FFB-E695-4E8D-B1BB-B1553D1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D8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F9A3-BC88-446E-AF93-0275586C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Anne (Kirjasto)</dc:creator>
  <cp:keywords/>
  <dc:description/>
  <cp:lastModifiedBy>Heino Anne (Kirjasto)</cp:lastModifiedBy>
  <cp:revision>1</cp:revision>
  <dcterms:created xsi:type="dcterms:W3CDTF">2018-04-27T13:45:00Z</dcterms:created>
  <dcterms:modified xsi:type="dcterms:W3CDTF">2018-04-27T13:47:00Z</dcterms:modified>
</cp:coreProperties>
</file>