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61" w:rsidRPr="001F16A1" w:rsidRDefault="009F0452" w:rsidP="00375E61">
      <w:pPr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Vaski-kirjastot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MUISTIO</w:t>
      </w:r>
    </w:p>
    <w:p w:rsidR="00375E61" w:rsidRPr="001F16A1" w:rsidRDefault="009F0452" w:rsidP="00375E6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Kuvailuryhmä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4</w:t>
      </w:r>
      <w:r w:rsidR="00375E61" w:rsidRPr="001F16A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4</w:t>
      </w:r>
      <w:r w:rsidR="00375E61" w:rsidRPr="001F16A1">
        <w:rPr>
          <w:rFonts w:asciiTheme="minorHAnsi" w:hAnsiTheme="minorHAnsi" w:cs="Arial"/>
        </w:rPr>
        <w:t>.2019</w:t>
      </w:r>
    </w:p>
    <w:p w:rsidR="00375E61" w:rsidRPr="001F16A1" w:rsidRDefault="00375E61" w:rsidP="00375E61">
      <w:pPr>
        <w:rPr>
          <w:rFonts w:asciiTheme="minorHAnsi" w:hAnsiTheme="minorHAnsi" w:cs="Arial"/>
        </w:rPr>
      </w:pPr>
    </w:p>
    <w:p w:rsidR="00375E61" w:rsidRPr="001F16A1" w:rsidRDefault="00375E61" w:rsidP="00375E61">
      <w:pPr>
        <w:rPr>
          <w:rFonts w:asciiTheme="minorHAnsi" w:hAnsiTheme="minorHAnsi" w:cs="Arial"/>
        </w:rPr>
      </w:pPr>
    </w:p>
    <w:p w:rsidR="00375E61" w:rsidRPr="001F16A1" w:rsidRDefault="00375E61" w:rsidP="00375E61">
      <w:pPr>
        <w:rPr>
          <w:rFonts w:asciiTheme="minorHAnsi" w:hAnsiTheme="minorHAnsi" w:cs="Arial"/>
        </w:rPr>
      </w:pPr>
    </w:p>
    <w:p w:rsidR="00375E61" w:rsidRPr="001F16A1" w:rsidRDefault="00375E61" w:rsidP="00375E61">
      <w:pPr>
        <w:rPr>
          <w:rFonts w:asciiTheme="minorHAnsi" w:hAnsiTheme="minorHAnsi" w:cs="Arial"/>
        </w:rPr>
      </w:pPr>
      <w:r w:rsidRPr="001F16A1">
        <w:rPr>
          <w:rFonts w:asciiTheme="minorHAnsi" w:hAnsiTheme="minorHAnsi" w:cs="Arial"/>
        </w:rPr>
        <w:t>Aika</w:t>
      </w:r>
      <w:r w:rsidRPr="001F16A1">
        <w:rPr>
          <w:rFonts w:asciiTheme="minorHAnsi" w:hAnsiTheme="minorHAnsi" w:cs="Arial"/>
        </w:rPr>
        <w:tab/>
        <w:t xml:space="preserve">4.4.2019 klo </w:t>
      </w:r>
      <w:proofErr w:type="gramStart"/>
      <w:r w:rsidRPr="001F16A1">
        <w:rPr>
          <w:rFonts w:asciiTheme="minorHAnsi" w:hAnsiTheme="minorHAnsi" w:cs="Arial"/>
        </w:rPr>
        <w:t>14-</w:t>
      </w:r>
      <w:r w:rsidR="009F0452">
        <w:rPr>
          <w:rFonts w:asciiTheme="minorHAnsi" w:hAnsiTheme="minorHAnsi" w:cs="Arial"/>
        </w:rPr>
        <w:t>15:05</w:t>
      </w:r>
      <w:proofErr w:type="gramEnd"/>
    </w:p>
    <w:p w:rsidR="00375E61" w:rsidRPr="001F16A1" w:rsidRDefault="00375E61" w:rsidP="00375E61">
      <w:pPr>
        <w:rPr>
          <w:rFonts w:asciiTheme="minorHAnsi" w:hAnsiTheme="minorHAnsi" w:cs="Arial"/>
        </w:rPr>
      </w:pPr>
      <w:r w:rsidRPr="001F16A1">
        <w:rPr>
          <w:rFonts w:asciiTheme="minorHAnsi" w:hAnsiTheme="minorHAnsi" w:cs="Arial"/>
        </w:rPr>
        <w:t>Paikka</w:t>
      </w:r>
      <w:r w:rsidRPr="001F16A1">
        <w:rPr>
          <w:rFonts w:asciiTheme="minorHAnsi" w:hAnsiTheme="minorHAnsi" w:cs="Arial"/>
        </w:rPr>
        <w:tab/>
        <w:t>Turun pääkirjasto, pieni neuvottelutila</w:t>
      </w:r>
    </w:p>
    <w:p w:rsidR="00375E61" w:rsidRPr="001F16A1" w:rsidRDefault="003E0741" w:rsidP="00375E61">
      <w:pPr>
        <w:ind w:left="1304" w:hanging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Paikalla</w:t>
      </w:r>
      <w:r>
        <w:rPr>
          <w:rFonts w:asciiTheme="minorHAnsi" w:hAnsiTheme="minorHAnsi" w:cs="Arial"/>
        </w:rPr>
        <w:tab/>
      </w:r>
      <w:r w:rsidR="00375E61" w:rsidRPr="001F16A1">
        <w:rPr>
          <w:rFonts w:asciiTheme="minorHAnsi" w:hAnsiTheme="minorHAnsi" w:cs="Arial"/>
        </w:rPr>
        <w:t>Liisa Lehtikangas</w:t>
      </w:r>
      <w:r w:rsidR="009F0452">
        <w:rPr>
          <w:rFonts w:asciiTheme="minorHAnsi" w:hAnsiTheme="minorHAnsi" w:cs="Arial"/>
        </w:rPr>
        <w:t xml:space="preserve"> (siht.)</w:t>
      </w:r>
      <w:r w:rsidR="00375E61" w:rsidRPr="001F16A1">
        <w:rPr>
          <w:rFonts w:asciiTheme="minorHAnsi" w:hAnsiTheme="minorHAnsi" w:cs="Arial"/>
        </w:rPr>
        <w:t>, Heli Malila-Kolkka, Heli Pohjola, Aki Pyykkö, Tiina Sorsimo, Anna Viitanen</w:t>
      </w:r>
      <w:r w:rsidR="00684541">
        <w:rPr>
          <w:rFonts w:asciiTheme="minorHAnsi" w:hAnsiTheme="minorHAnsi" w:cs="Arial"/>
        </w:rPr>
        <w:t xml:space="preserve"> (pj.)</w:t>
      </w:r>
    </w:p>
    <w:p w:rsidR="002F6053" w:rsidRPr="001F16A1" w:rsidRDefault="003E0741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t>Poissa</w:t>
      </w:r>
      <w:r>
        <w:rPr>
          <w:rFonts w:asciiTheme="minorHAnsi" w:hAnsiTheme="minorHAnsi"/>
        </w:rPr>
        <w:tab/>
        <w:t>Riitta Kari</w:t>
      </w:r>
    </w:p>
    <w:p w:rsidR="00AD4FD4" w:rsidRPr="001F16A1" w:rsidRDefault="00AD4FD4" w:rsidP="0038480F">
      <w:pPr>
        <w:rPr>
          <w:rFonts w:asciiTheme="minorHAnsi" w:hAnsiTheme="minorHAnsi"/>
        </w:rPr>
      </w:pPr>
    </w:p>
    <w:p w:rsidR="00AD4FD4" w:rsidRPr="001F16A1" w:rsidRDefault="00AD4FD4" w:rsidP="0038480F">
      <w:pPr>
        <w:rPr>
          <w:rFonts w:asciiTheme="minorHAnsi" w:hAnsiTheme="minorHAnsi"/>
        </w:rPr>
      </w:pPr>
    </w:p>
    <w:p w:rsidR="00375E61" w:rsidRPr="001F16A1" w:rsidRDefault="00375E61" w:rsidP="00375E6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1F16A1">
        <w:rPr>
          <w:rFonts w:asciiTheme="minorHAnsi" w:hAnsiTheme="minorHAnsi"/>
        </w:rPr>
        <w:t>Edellisen kokouksen muistio</w:t>
      </w:r>
    </w:p>
    <w:p w:rsidR="00375E61" w:rsidRDefault="00375E61" w:rsidP="009F0452">
      <w:pPr>
        <w:pStyle w:val="Luettelokappale"/>
        <w:ind w:left="1304"/>
        <w:rPr>
          <w:rFonts w:asciiTheme="minorHAnsi" w:hAnsiTheme="minorHAnsi"/>
        </w:rPr>
      </w:pPr>
    </w:p>
    <w:p w:rsidR="009F0452" w:rsidRPr="001F16A1" w:rsidRDefault="009F0452" w:rsidP="009F0452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Hyväksyttiin edellisen kokouksen muistio.</w:t>
      </w:r>
    </w:p>
    <w:p w:rsidR="00375E61" w:rsidRPr="001F16A1" w:rsidRDefault="00375E61" w:rsidP="00375E61">
      <w:pPr>
        <w:rPr>
          <w:rFonts w:asciiTheme="minorHAnsi" w:hAnsiTheme="minorHAnsi"/>
        </w:rPr>
      </w:pPr>
    </w:p>
    <w:p w:rsidR="00375E61" w:rsidRPr="001F16A1" w:rsidRDefault="00375E61" w:rsidP="00375E6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proofErr w:type="gramStart"/>
      <w:r w:rsidRPr="001F16A1">
        <w:rPr>
          <w:rFonts w:asciiTheme="minorHAnsi" w:hAnsiTheme="minorHAnsi"/>
        </w:rPr>
        <w:t xml:space="preserve">YSA-YSO </w:t>
      </w:r>
      <w:r w:rsidR="00EA37CF">
        <w:rPr>
          <w:rFonts w:asciiTheme="minorHAnsi" w:hAnsiTheme="minorHAnsi"/>
        </w:rPr>
        <w:t>-</w:t>
      </w:r>
      <w:r w:rsidRPr="001F16A1">
        <w:rPr>
          <w:rFonts w:asciiTheme="minorHAnsi" w:hAnsiTheme="minorHAnsi"/>
        </w:rPr>
        <w:t>konversiosäännöt valmistuneet</w:t>
      </w:r>
      <w:proofErr w:type="gramEnd"/>
    </w:p>
    <w:p w:rsidR="00375E61" w:rsidRPr="001F16A1" w:rsidRDefault="00375E61" w:rsidP="00375E61">
      <w:pPr>
        <w:pStyle w:val="Luettelokappale"/>
        <w:rPr>
          <w:rFonts w:asciiTheme="minorHAnsi" w:hAnsiTheme="minorHAnsi"/>
        </w:rPr>
      </w:pPr>
    </w:p>
    <w:p w:rsidR="009F0452" w:rsidRDefault="00375E61" w:rsidP="00375E61">
      <w:pPr>
        <w:ind w:left="1304"/>
        <w:rPr>
          <w:rStyle w:val="Hyperlinkki"/>
          <w:rFonts w:asciiTheme="minorHAnsi" w:hAnsiTheme="minorHAnsi"/>
          <w:color w:val="auto"/>
          <w:u w:val="none"/>
        </w:rPr>
      </w:pPr>
      <w:r w:rsidRPr="001F16A1">
        <w:rPr>
          <w:rFonts w:asciiTheme="minorHAnsi" w:hAnsiTheme="minorHAnsi"/>
        </w:rPr>
        <w:t xml:space="preserve">Säännöt ovat parhaillaan kommentoitavina: </w:t>
      </w:r>
      <w:hyperlink r:id="rId8" w:history="1">
        <w:r w:rsidRPr="001F16A1">
          <w:rPr>
            <w:rStyle w:val="Hyperlinkki"/>
            <w:rFonts w:asciiTheme="minorHAnsi" w:hAnsiTheme="minorHAnsi"/>
          </w:rPr>
          <w:t>https://www.kiwi.fi/pages/viewpage.action?pageId=110462830</w:t>
        </w:r>
      </w:hyperlink>
    </w:p>
    <w:p w:rsidR="009F0452" w:rsidRDefault="009F0452" w:rsidP="00375E61">
      <w:pPr>
        <w:ind w:left="1304"/>
        <w:rPr>
          <w:rStyle w:val="Hyperlinkki"/>
          <w:rFonts w:asciiTheme="minorHAnsi" w:hAnsiTheme="minorHAnsi"/>
          <w:color w:val="auto"/>
          <w:u w:val="none"/>
        </w:rPr>
      </w:pPr>
    </w:p>
    <w:p w:rsidR="00375E61" w:rsidRPr="001F16A1" w:rsidRDefault="009F0452" w:rsidP="00375E61">
      <w:pPr>
        <w:ind w:left="1304"/>
        <w:rPr>
          <w:rFonts w:asciiTheme="minorHAnsi" w:hAnsiTheme="minorHAnsi"/>
        </w:rPr>
      </w:pPr>
      <w:r w:rsidRPr="009F0452">
        <w:rPr>
          <w:rStyle w:val="Hyperlinkki"/>
          <w:rFonts w:asciiTheme="minorHAnsi" w:hAnsiTheme="minorHAnsi"/>
          <w:color w:val="auto"/>
          <w:u w:val="none"/>
        </w:rPr>
        <w:t>A</w:t>
      </w:r>
      <w:r>
        <w:rPr>
          <w:rStyle w:val="Hyperlinkki"/>
          <w:rFonts w:asciiTheme="minorHAnsi" w:hAnsiTheme="minorHAnsi"/>
          <w:color w:val="auto"/>
          <w:u w:val="none"/>
        </w:rPr>
        <w:t xml:space="preserve">ikaa kommentointiin on vielä muutama päivä. Musiikkiaineiston osalta asia on vielä kesken ja konversio tehdään myöhemmin. Konversio tehdään ensin </w:t>
      </w:r>
      <w:proofErr w:type="spellStart"/>
      <w:r>
        <w:rPr>
          <w:rStyle w:val="Hyperlinkki"/>
          <w:rFonts w:asciiTheme="minorHAnsi" w:hAnsiTheme="minorHAnsi"/>
          <w:color w:val="auto"/>
          <w:u w:val="none"/>
        </w:rPr>
        <w:t>Melindaan</w:t>
      </w:r>
      <w:proofErr w:type="spellEnd"/>
      <w:r>
        <w:rPr>
          <w:rStyle w:val="Hyperlinkki"/>
          <w:rFonts w:asciiTheme="minorHAnsi" w:hAnsiTheme="minorHAnsi"/>
          <w:color w:val="auto"/>
          <w:u w:val="none"/>
        </w:rPr>
        <w:t xml:space="preserve"> ja vasta sen jälkeen </w:t>
      </w:r>
      <w:proofErr w:type="spellStart"/>
      <w:r>
        <w:rPr>
          <w:rStyle w:val="Hyperlinkki"/>
          <w:rFonts w:asciiTheme="minorHAnsi" w:hAnsiTheme="minorHAnsi"/>
          <w:color w:val="auto"/>
          <w:u w:val="none"/>
        </w:rPr>
        <w:t>Axiell</w:t>
      </w:r>
      <w:proofErr w:type="spellEnd"/>
      <w:r>
        <w:rPr>
          <w:rStyle w:val="Hyperlinkki"/>
          <w:rFonts w:asciiTheme="minorHAnsi" w:hAnsiTheme="minorHAnsi"/>
          <w:color w:val="auto"/>
          <w:u w:val="none"/>
        </w:rPr>
        <w:t xml:space="preserve"> toteuttaa sen Auroraan. </w:t>
      </w:r>
      <w:proofErr w:type="spellStart"/>
      <w:r>
        <w:rPr>
          <w:rStyle w:val="Hyperlinkki"/>
          <w:rFonts w:asciiTheme="minorHAnsi" w:hAnsiTheme="minorHAnsi"/>
          <w:color w:val="auto"/>
          <w:u w:val="none"/>
        </w:rPr>
        <w:t>Axiellin</w:t>
      </w:r>
      <w:proofErr w:type="spellEnd"/>
      <w:r>
        <w:rPr>
          <w:rStyle w:val="Hyperlinkki"/>
          <w:rFonts w:asciiTheme="minorHAnsi" w:hAnsiTheme="minorHAnsi"/>
          <w:color w:val="auto"/>
          <w:u w:val="none"/>
        </w:rPr>
        <w:t xml:space="preserve"> konversio on maksullinen. Todennäköisesti Kansalliskirjaston toimittaa myös virhelistauksia tiedoksi ja mahdollisia toimenpiteitä varten.</w:t>
      </w:r>
    </w:p>
    <w:p w:rsidR="00375E61" w:rsidRDefault="00375E61" w:rsidP="00375E61">
      <w:pPr>
        <w:pStyle w:val="Luettelokappale"/>
        <w:ind w:left="1304"/>
        <w:rPr>
          <w:rFonts w:asciiTheme="minorHAnsi" w:hAnsiTheme="minorHAnsi"/>
        </w:rPr>
      </w:pPr>
    </w:p>
    <w:p w:rsidR="001F16A1" w:rsidRPr="001F16A1" w:rsidRDefault="001F16A1" w:rsidP="00375E61">
      <w:pPr>
        <w:pStyle w:val="Luettelokappale"/>
        <w:ind w:left="1304"/>
        <w:rPr>
          <w:rFonts w:asciiTheme="minorHAnsi" w:hAnsiTheme="minorHAnsi"/>
        </w:rPr>
      </w:pPr>
    </w:p>
    <w:p w:rsidR="00375E61" w:rsidRPr="001F16A1" w:rsidRDefault="00375E61" w:rsidP="00375E6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1F16A1">
        <w:rPr>
          <w:rFonts w:asciiTheme="minorHAnsi" w:hAnsiTheme="minorHAnsi"/>
        </w:rPr>
        <w:t xml:space="preserve">MARC 21 RDA </w:t>
      </w:r>
      <w:r w:rsidR="0073016E">
        <w:rPr>
          <w:rFonts w:asciiTheme="minorHAnsi" w:hAnsiTheme="minorHAnsi"/>
        </w:rPr>
        <w:t>-</w:t>
      </w:r>
      <w:r w:rsidRPr="001F16A1">
        <w:rPr>
          <w:rFonts w:asciiTheme="minorHAnsi" w:hAnsiTheme="minorHAnsi"/>
        </w:rPr>
        <w:t>ohjeen päivitykset etenevät</w:t>
      </w:r>
    </w:p>
    <w:p w:rsidR="00375E61" w:rsidRPr="001F16A1" w:rsidRDefault="00375E61" w:rsidP="00375E61">
      <w:pPr>
        <w:rPr>
          <w:rFonts w:asciiTheme="minorHAnsi" w:hAnsiTheme="minorHAnsi"/>
        </w:rPr>
      </w:pPr>
    </w:p>
    <w:p w:rsidR="00375E61" w:rsidRPr="009F0452" w:rsidRDefault="00197F48" w:rsidP="00375E61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Täältä näkee ohjeeseen</w:t>
      </w:r>
      <w:r w:rsidR="00375E61" w:rsidRPr="001F16A1">
        <w:rPr>
          <w:rFonts w:asciiTheme="minorHAnsi" w:hAnsiTheme="minorHAnsi"/>
        </w:rPr>
        <w:t xml:space="preserve"> tehdyt muutokset: </w:t>
      </w:r>
      <w:hyperlink r:id="rId9" w:history="1">
        <w:r w:rsidR="00375E61" w:rsidRPr="001F16A1">
          <w:rPr>
            <w:rStyle w:val="Hyperlinkki"/>
            <w:rFonts w:asciiTheme="minorHAnsi" w:hAnsiTheme="minorHAnsi"/>
          </w:rPr>
          <w:t>https://www.kiwi.fi/display/kumea/Korjaukset+MARC+21+-sovellusoppaaseen</w:t>
        </w:r>
      </w:hyperlink>
    </w:p>
    <w:p w:rsidR="00375E61" w:rsidRDefault="00375E61" w:rsidP="00375E61">
      <w:pPr>
        <w:ind w:left="1304"/>
        <w:rPr>
          <w:rFonts w:asciiTheme="minorHAnsi" w:hAnsiTheme="minorHAnsi"/>
        </w:rPr>
      </w:pPr>
    </w:p>
    <w:p w:rsidR="0073016E" w:rsidRDefault="00197F48" w:rsidP="00375E6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Ohjeeseen </w:t>
      </w:r>
      <w:r w:rsidR="0073016E">
        <w:rPr>
          <w:rFonts w:asciiTheme="minorHAnsi" w:hAnsiTheme="minorHAnsi"/>
        </w:rPr>
        <w:t>päivitettävät muutokset ovat jo olleet käytännön kuvailussa voimassa.</w:t>
      </w:r>
      <w:r w:rsidR="009F0452">
        <w:rPr>
          <w:rFonts w:asciiTheme="minorHAnsi" w:hAnsiTheme="minorHAnsi"/>
        </w:rPr>
        <w:t xml:space="preserve"> </w:t>
      </w:r>
      <w:r w:rsidR="009F0452">
        <w:rPr>
          <w:rStyle w:val="Hyperlinkki"/>
          <w:rFonts w:asciiTheme="minorHAnsi" w:hAnsiTheme="minorHAnsi"/>
          <w:color w:val="auto"/>
          <w:u w:val="none"/>
        </w:rPr>
        <w:t>Sovellusohjeet laahaavat perässä eikä myöskään Toolkit ole ajan tasalla.</w:t>
      </w:r>
    </w:p>
    <w:p w:rsidR="001F16A1" w:rsidRPr="001F16A1" w:rsidRDefault="001F16A1" w:rsidP="00375E61">
      <w:pPr>
        <w:ind w:left="1304"/>
        <w:rPr>
          <w:rFonts w:asciiTheme="minorHAnsi" w:hAnsiTheme="minorHAnsi"/>
        </w:rPr>
      </w:pPr>
    </w:p>
    <w:p w:rsidR="00375E61" w:rsidRPr="001F16A1" w:rsidRDefault="00375E61" w:rsidP="00375E6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1F16A1">
        <w:rPr>
          <w:rFonts w:asciiTheme="minorHAnsi" w:hAnsiTheme="minorHAnsi"/>
        </w:rPr>
        <w:t xml:space="preserve">Talonmiehen tuokio </w:t>
      </w:r>
      <w:proofErr w:type="spellStart"/>
      <w:r w:rsidRPr="001F16A1">
        <w:rPr>
          <w:rFonts w:asciiTheme="minorHAnsi" w:hAnsiTheme="minorHAnsi"/>
        </w:rPr>
        <w:t>tekijyydestä</w:t>
      </w:r>
      <w:proofErr w:type="spellEnd"/>
    </w:p>
    <w:p w:rsidR="00375E61" w:rsidRPr="001F16A1" w:rsidRDefault="00375E61" w:rsidP="00375E61">
      <w:pPr>
        <w:pStyle w:val="Luettelokappale"/>
        <w:rPr>
          <w:rFonts w:asciiTheme="minorHAnsi" w:hAnsiTheme="minorHAnsi"/>
        </w:rPr>
      </w:pPr>
    </w:p>
    <w:p w:rsidR="00375E61" w:rsidRPr="001F16A1" w:rsidRDefault="00375E61" w:rsidP="00375E61">
      <w:pPr>
        <w:ind w:left="1304"/>
        <w:rPr>
          <w:rFonts w:asciiTheme="minorHAnsi" w:hAnsiTheme="minorHAnsi"/>
        </w:rPr>
      </w:pPr>
      <w:r w:rsidRPr="001F16A1">
        <w:rPr>
          <w:rFonts w:asciiTheme="minorHAnsi" w:hAnsiTheme="minorHAnsi"/>
        </w:rPr>
        <w:t xml:space="preserve">14.3. pidetyssä talonmiehen tuokiossa on hyvää kertausta </w:t>
      </w:r>
      <w:proofErr w:type="spellStart"/>
      <w:r w:rsidRPr="001F16A1">
        <w:rPr>
          <w:rFonts w:asciiTheme="minorHAnsi" w:hAnsiTheme="minorHAnsi"/>
        </w:rPr>
        <w:t>tekijyydestä</w:t>
      </w:r>
      <w:proofErr w:type="spellEnd"/>
      <w:r w:rsidRPr="001F16A1">
        <w:rPr>
          <w:rFonts w:asciiTheme="minorHAnsi" w:hAnsiTheme="minorHAnsi"/>
        </w:rPr>
        <w:t xml:space="preserve"> (ja mm. roolitermeistä). Kannattaa katsoa ainakin diat:</w:t>
      </w:r>
    </w:p>
    <w:p w:rsidR="00375E61" w:rsidRPr="001F16A1" w:rsidRDefault="00375E61" w:rsidP="00375E61">
      <w:pPr>
        <w:ind w:left="1304"/>
        <w:rPr>
          <w:rStyle w:val="Hyperlinkki"/>
          <w:rFonts w:asciiTheme="minorHAnsi" w:hAnsiTheme="minorHAnsi"/>
        </w:rPr>
      </w:pPr>
    </w:p>
    <w:p w:rsidR="00375E61" w:rsidRPr="001F16A1" w:rsidRDefault="00EF7439" w:rsidP="00375E61">
      <w:pPr>
        <w:ind w:left="1304"/>
        <w:rPr>
          <w:rFonts w:asciiTheme="minorHAnsi" w:hAnsiTheme="minorHAnsi"/>
        </w:rPr>
      </w:pPr>
      <w:hyperlink r:id="rId10" w:history="1">
        <w:r w:rsidR="00375E61" w:rsidRPr="001F16A1">
          <w:rPr>
            <w:rStyle w:val="Hyperlinkki"/>
            <w:rFonts w:asciiTheme="minorHAnsi" w:hAnsiTheme="minorHAnsi"/>
          </w:rPr>
          <w:t>https://www.kiwi.fi/display/melinda/Tapahtumat+ja+koulutukset</w:t>
        </w:r>
      </w:hyperlink>
    </w:p>
    <w:p w:rsidR="00375E61" w:rsidRDefault="00375E61" w:rsidP="0038480F">
      <w:pPr>
        <w:rPr>
          <w:rFonts w:asciiTheme="minorHAnsi" w:hAnsiTheme="minorHAnsi"/>
        </w:rPr>
      </w:pPr>
    </w:p>
    <w:p w:rsidR="001F16A1" w:rsidRPr="001F16A1" w:rsidRDefault="001F16A1" w:rsidP="0038480F">
      <w:pPr>
        <w:rPr>
          <w:rFonts w:asciiTheme="minorHAnsi" w:hAnsiTheme="minorHAnsi"/>
        </w:rPr>
      </w:pPr>
    </w:p>
    <w:p w:rsidR="00375E61" w:rsidRPr="001F16A1" w:rsidRDefault="00375E61" w:rsidP="00375E6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1F16A1">
        <w:rPr>
          <w:rFonts w:asciiTheme="minorHAnsi" w:hAnsiTheme="minorHAnsi"/>
        </w:rPr>
        <w:t>Kumean ja Sisällönkuvailuryhmän kysely kiinteämittaisten kenttien käytöstä</w:t>
      </w:r>
    </w:p>
    <w:p w:rsidR="00375E61" w:rsidRPr="001F16A1" w:rsidRDefault="00375E61" w:rsidP="00375E61">
      <w:pPr>
        <w:rPr>
          <w:rFonts w:asciiTheme="minorHAnsi" w:hAnsiTheme="minorHAnsi"/>
        </w:rPr>
      </w:pPr>
    </w:p>
    <w:p w:rsidR="00375E61" w:rsidRPr="001F16A1" w:rsidRDefault="00375E61" w:rsidP="00375E61">
      <w:pPr>
        <w:ind w:left="1304"/>
        <w:rPr>
          <w:rFonts w:asciiTheme="minorHAnsi" w:hAnsiTheme="minorHAnsi"/>
        </w:rPr>
      </w:pPr>
      <w:r w:rsidRPr="001F16A1">
        <w:rPr>
          <w:rFonts w:asciiTheme="minorHAnsi" w:hAnsiTheme="minorHAnsi"/>
        </w:rPr>
        <w:t>Kyselyn tuloksista on julkaistu tiivistelmä. Kyselyn perusteella on tarkoitus muokata kuvailuohjeita.</w:t>
      </w:r>
      <w:r w:rsidR="009F0452">
        <w:rPr>
          <w:rFonts w:asciiTheme="minorHAnsi" w:hAnsiTheme="minorHAnsi"/>
        </w:rPr>
        <w:t xml:space="preserve"> Anna osallistuu toukokuussa Kumean kokoukseen, </w:t>
      </w:r>
      <w:r w:rsidR="00F84A36">
        <w:rPr>
          <w:rFonts w:asciiTheme="minorHAnsi" w:hAnsiTheme="minorHAnsi"/>
        </w:rPr>
        <w:t>jossa tuloksia käsitellään. Jos lähiviikkoina tulee mieleen kiinteämittaisiin kenttiin liittyviä kysymyksiä, niin tieto niistä Annalle.</w:t>
      </w:r>
    </w:p>
    <w:p w:rsidR="00375E61" w:rsidRDefault="00375E61" w:rsidP="00375E61">
      <w:pPr>
        <w:rPr>
          <w:rFonts w:asciiTheme="minorHAnsi" w:hAnsiTheme="minorHAnsi"/>
        </w:rPr>
      </w:pPr>
    </w:p>
    <w:p w:rsidR="001F16A1" w:rsidRPr="001F16A1" w:rsidRDefault="001F16A1" w:rsidP="00375E61">
      <w:pPr>
        <w:rPr>
          <w:rFonts w:asciiTheme="minorHAnsi" w:hAnsiTheme="minorHAnsi"/>
        </w:rPr>
      </w:pPr>
    </w:p>
    <w:p w:rsidR="00375E61" w:rsidRPr="001F16A1" w:rsidRDefault="00375E61" w:rsidP="00375E6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1F16A1">
        <w:rPr>
          <w:rFonts w:asciiTheme="minorHAnsi" w:hAnsiTheme="minorHAnsi"/>
        </w:rPr>
        <w:t xml:space="preserve">Kaunokki </w:t>
      </w:r>
      <w:proofErr w:type="spellStart"/>
      <w:r w:rsidRPr="001F16A1">
        <w:rPr>
          <w:rFonts w:asciiTheme="minorHAnsi" w:hAnsiTheme="minorHAnsi"/>
        </w:rPr>
        <w:t>Fintossa</w:t>
      </w:r>
      <w:proofErr w:type="spellEnd"/>
    </w:p>
    <w:p w:rsidR="00375E61" w:rsidRPr="001F16A1" w:rsidRDefault="00375E61" w:rsidP="00375E61">
      <w:pPr>
        <w:rPr>
          <w:rFonts w:asciiTheme="minorHAnsi" w:hAnsiTheme="minorHAnsi"/>
        </w:rPr>
      </w:pPr>
    </w:p>
    <w:p w:rsidR="001F16A1" w:rsidRDefault="00375E61" w:rsidP="001F16A1">
      <w:pPr>
        <w:ind w:left="1304"/>
        <w:rPr>
          <w:rStyle w:val="Hyperlinkki"/>
          <w:rFonts w:asciiTheme="minorHAnsi" w:hAnsiTheme="minorHAnsi"/>
        </w:rPr>
      </w:pPr>
      <w:r w:rsidRPr="001F16A1">
        <w:rPr>
          <w:rFonts w:asciiTheme="minorHAnsi" w:hAnsiTheme="minorHAnsi"/>
        </w:rPr>
        <w:t>Kaunokki näyttää tällä hetkellä kielletyt termit harhaanj</w:t>
      </w:r>
      <w:r w:rsidR="001F16A1" w:rsidRPr="001F16A1">
        <w:rPr>
          <w:rFonts w:asciiTheme="minorHAnsi" w:hAnsiTheme="minorHAnsi"/>
        </w:rPr>
        <w:t xml:space="preserve">ohtavasti. Tässä esimerkki: </w:t>
      </w:r>
      <w:hyperlink r:id="rId11" w:history="1">
        <w:r w:rsidR="001F16A1" w:rsidRPr="001F16A1">
          <w:rPr>
            <w:rStyle w:val="Hyperlinkki"/>
            <w:rFonts w:asciiTheme="minorHAnsi" w:hAnsiTheme="minorHAnsi"/>
          </w:rPr>
          <w:t>http://finto.fi/kaunokki/fi/page/52273</w:t>
        </w:r>
      </w:hyperlink>
    </w:p>
    <w:p w:rsidR="00F84A36" w:rsidRDefault="00F84A36" w:rsidP="001F16A1">
      <w:pPr>
        <w:ind w:left="1304"/>
        <w:rPr>
          <w:rStyle w:val="Hyperlinkki"/>
          <w:rFonts w:asciiTheme="minorHAnsi" w:hAnsiTheme="minorHAnsi"/>
        </w:rPr>
      </w:pPr>
    </w:p>
    <w:p w:rsidR="00F84A36" w:rsidRPr="00F84A36" w:rsidRDefault="00F84A36" w:rsidP="001F16A1">
      <w:pPr>
        <w:ind w:left="1304"/>
        <w:rPr>
          <w:rFonts w:asciiTheme="minorHAnsi" w:hAnsiTheme="minorHAnsi"/>
        </w:rPr>
      </w:pPr>
      <w:r>
        <w:rPr>
          <w:rStyle w:val="Hyperlinkki"/>
          <w:rFonts w:asciiTheme="minorHAnsi" w:hAnsiTheme="minorHAnsi"/>
          <w:color w:val="auto"/>
          <w:u w:val="none"/>
        </w:rPr>
        <w:lastRenderedPageBreak/>
        <w:t xml:space="preserve">Kun käsitteet ovat muuttuneet, niin Kaunokkiin on jäänyt isommalla fontilla termi, jota ei enää käytetä. Alempana tietueessa näkyy pienemmällä fontilla korvaava käsite. Tarkkasilmäinen huomaa myös, että korvattavan käsitteen </w:t>
      </w:r>
      <w:hyperlink r:id="rId12" w:history="1">
        <w:r w:rsidRPr="008B7625">
          <w:rPr>
            <w:rStyle w:val="Hyperlinkki"/>
            <w:rFonts w:asciiTheme="minorHAnsi" w:hAnsiTheme="minorHAnsi"/>
          </w:rPr>
          <w:t>URL:in</w:t>
        </w:r>
      </w:hyperlink>
      <w:r>
        <w:rPr>
          <w:rStyle w:val="Hyperlinkki"/>
          <w:rFonts w:asciiTheme="minorHAnsi" w:hAnsiTheme="minorHAnsi"/>
          <w:color w:val="auto"/>
          <w:u w:val="none"/>
        </w:rPr>
        <w:t xml:space="preserve"> osoite päättyy tekstiin </w:t>
      </w:r>
      <w:r w:rsidRPr="00F84A36">
        <w:rPr>
          <w:rStyle w:val="Hyperlinkki"/>
          <w:rFonts w:asciiTheme="minorHAnsi" w:hAnsiTheme="minorHAnsi"/>
          <w:color w:val="auto"/>
          <w:u w:val="none"/>
        </w:rPr>
        <w:t>”</w:t>
      </w:r>
      <w:proofErr w:type="spellStart"/>
      <w:r w:rsidRPr="00F84A36">
        <w:rPr>
          <w:rFonts w:asciiTheme="minorHAnsi" w:hAnsiTheme="minorHAnsi" w:cs="Helvetica"/>
          <w:color w:val="474B4F"/>
        </w:rPr>
        <w:t>deprecatedConcept</w:t>
      </w:r>
      <w:proofErr w:type="spellEnd"/>
      <w:r w:rsidRPr="00F84A36">
        <w:rPr>
          <w:rFonts w:asciiTheme="minorHAnsi" w:hAnsiTheme="minorHAnsi" w:cs="Helvetica"/>
          <w:color w:val="474B4F"/>
        </w:rPr>
        <w:t>”</w:t>
      </w:r>
      <w:r>
        <w:rPr>
          <w:rFonts w:asciiTheme="minorHAnsi" w:hAnsiTheme="minorHAnsi" w:cs="Helvetica"/>
          <w:color w:val="474B4F"/>
        </w:rPr>
        <w:t>.</w:t>
      </w:r>
    </w:p>
    <w:p w:rsidR="00375E61" w:rsidRPr="001F16A1" w:rsidRDefault="00375E61" w:rsidP="00375E61">
      <w:pPr>
        <w:ind w:left="1304"/>
        <w:rPr>
          <w:rFonts w:asciiTheme="minorHAnsi" w:hAnsiTheme="minorHAnsi"/>
        </w:rPr>
      </w:pPr>
    </w:p>
    <w:p w:rsidR="00375E61" w:rsidRPr="001F16A1" w:rsidRDefault="00375E61" w:rsidP="0038480F">
      <w:pPr>
        <w:rPr>
          <w:rFonts w:asciiTheme="minorHAnsi" w:hAnsiTheme="minorHAnsi"/>
        </w:rPr>
      </w:pPr>
    </w:p>
    <w:p w:rsidR="00AD4FD4" w:rsidRPr="001F16A1" w:rsidRDefault="00375E61" w:rsidP="00375E6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1F16A1">
        <w:rPr>
          <w:rFonts w:asciiTheme="minorHAnsi" w:hAnsiTheme="minorHAnsi"/>
        </w:rPr>
        <w:t xml:space="preserve">Aurora-kirjastojen </w:t>
      </w:r>
      <w:proofErr w:type="spellStart"/>
      <w:r w:rsidRPr="001F16A1">
        <w:rPr>
          <w:rFonts w:asciiTheme="minorHAnsi" w:hAnsiTheme="minorHAnsi"/>
        </w:rPr>
        <w:t>Melinda</w:t>
      </w:r>
      <w:proofErr w:type="spellEnd"/>
      <w:r w:rsidRPr="001F16A1">
        <w:rPr>
          <w:rFonts w:asciiTheme="minorHAnsi" w:hAnsiTheme="minorHAnsi"/>
        </w:rPr>
        <w:t>-tapaaminen</w:t>
      </w:r>
    </w:p>
    <w:p w:rsidR="00375E61" w:rsidRPr="001F16A1" w:rsidRDefault="00375E61" w:rsidP="00375E61">
      <w:pPr>
        <w:rPr>
          <w:rFonts w:asciiTheme="minorHAnsi" w:hAnsiTheme="minorHAnsi"/>
        </w:rPr>
      </w:pPr>
    </w:p>
    <w:p w:rsidR="00375E61" w:rsidRDefault="00375E61" w:rsidP="00375E61">
      <w:pPr>
        <w:ind w:left="1304"/>
        <w:rPr>
          <w:rFonts w:asciiTheme="minorHAnsi" w:hAnsiTheme="minorHAnsi"/>
        </w:rPr>
      </w:pPr>
      <w:r w:rsidRPr="001F16A1">
        <w:rPr>
          <w:rFonts w:asciiTheme="minorHAnsi" w:hAnsiTheme="minorHAnsi"/>
        </w:rPr>
        <w:t xml:space="preserve">Auroraa käyttävien </w:t>
      </w:r>
      <w:proofErr w:type="spellStart"/>
      <w:r w:rsidRPr="001F16A1">
        <w:rPr>
          <w:rFonts w:asciiTheme="minorHAnsi" w:hAnsiTheme="minorHAnsi"/>
        </w:rPr>
        <w:t>Melinda</w:t>
      </w:r>
      <w:proofErr w:type="spellEnd"/>
      <w:r w:rsidRPr="001F16A1">
        <w:rPr>
          <w:rFonts w:asciiTheme="minorHAnsi" w:hAnsiTheme="minorHAnsi"/>
        </w:rPr>
        <w:t xml:space="preserve">-kirjastojen ja Kansalliskirjaston tapaaminen on 11.4. Helsingissä. Aki ja Anna osallistuvat. Käsiteltävänä on taas Auroran </w:t>
      </w:r>
      <w:proofErr w:type="spellStart"/>
      <w:r w:rsidRPr="001F16A1">
        <w:rPr>
          <w:rFonts w:asciiTheme="minorHAnsi" w:hAnsiTheme="minorHAnsi"/>
        </w:rPr>
        <w:t>Melinda</w:t>
      </w:r>
      <w:proofErr w:type="spellEnd"/>
      <w:r w:rsidRPr="001F16A1">
        <w:rPr>
          <w:rFonts w:asciiTheme="minorHAnsi" w:hAnsiTheme="minorHAnsi"/>
        </w:rPr>
        <w:t>-ominaisuuksiin liittyviä on</w:t>
      </w:r>
      <w:r w:rsidR="0073016E">
        <w:rPr>
          <w:rFonts w:asciiTheme="minorHAnsi" w:hAnsiTheme="minorHAnsi"/>
        </w:rPr>
        <w:t xml:space="preserve">gelmia. </w:t>
      </w:r>
      <w:r w:rsidRPr="001F16A1">
        <w:rPr>
          <w:rFonts w:asciiTheme="minorHAnsi" w:hAnsiTheme="minorHAnsi"/>
        </w:rPr>
        <w:t>Näissä ei ole tapahtunut korjausta viime tapaamisen jälkeen</w:t>
      </w:r>
      <w:r w:rsidR="00F84A36">
        <w:rPr>
          <w:rFonts w:asciiTheme="minorHAnsi" w:hAnsiTheme="minorHAnsi"/>
        </w:rPr>
        <w:t>.</w:t>
      </w:r>
    </w:p>
    <w:p w:rsidR="00F84A36" w:rsidRDefault="00F84A36" w:rsidP="00375E61">
      <w:pPr>
        <w:ind w:left="1304"/>
        <w:rPr>
          <w:rFonts w:asciiTheme="minorHAnsi" w:hAnsiTheme="minorHAnsi"/>
        </w:rPr>
      </w:pPr>
    </w:p>
    <w:p w:rsidR="00F84A36" w:rsidRPr="001F16A1" w:rsidRDefault="00F84A36" w:rsidP="00375E6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Suurimpia ongelmia on se, että Aurora ei tunnista </w:t>
      </w:r>
      <w:proofErr w:type="spellStart"/>
      <w:r>
        <w:rPr>
          <w:rFonts w:asciiTheme="minorHAnsi" w:hAnsiTheme="minorHAnsi"/>
        </w:rPr>
        <w:t>Melindassa</w:t>
      </w:r>
      <w:proofErr w:type="spellEnd"/>
      <w:r>
        <w:rPr>
          <w:rFonts w:asciiTheme="minorHAnsi" w:hAnsiTheme="minorHAnsi"/>
        </w:rPr>
        <w:t xml:space="preserve"> olevaa vastaavaa tietuetta. Lisäksi osakohteiden LOW-</w:t>
      </w:r>
      <w:proofErr w:type="spellStart"/>
      <w:r>
        <w:rPr>
          <w:rFonts w:asciiTheme="minorHAnsi" w:hAnsiTheme="minorHAnsi"/>
        </w:rPr>
        <w:t>tag</w:t>
      </w:r>
      <w:proofErr w:type="spellEnd"/>
      <w:r>
        <w:rPr>
          <w:rFonts w:asciiTheme="minorHAnsi" w:hAnsiTheme="minorHAnsi"/>
        </w:rPr>
        <w:t xml:space="preserve"> ei poistu </w:t>
      </w:r>
      <w:proofErr w:type="spellStart"/>
      <w:r>
        <w:rPr>
          <w:rFonts w:asciiTheme="minorHAnsi" w:hAnsiTheme="minorHAnsi"/>
        </w:rPr>
        <w:t>Melindasta</w:t>
      </w:r>
      <w:proofErr w:type="spellEnd"/>
      <w:r>
        <w:rPr>
          <w:rFonts w:asciiTheme="minorHAnsi" w:hAnsiTheme="minorHAnsi"/>
        </w:rPr>
        <w:t xml:space="preserve"> silloin, kun Aurorasta poistetaan viimeinen nimeke.</w:t>
      </w:r>
    </w:p>
    <w:p w:rsidR="00AD4FD4" w:rsidRPr="001F16A1" w:rsidRDefault="00AD4FD4" w:rsidP="00AD4FD4">
      <w:pPr>
        <w:pStyle w:val="Luettelokappale"/>
        <w:rPr>
          <w:rFonts w:asciiTheme="minorHAnsi" w:hAnsiTheme="minorHAnsi"/>
        </w:rPr>
      </w:pPr>
    </w:p>
    <w:p w:rsidR="00AD4FD4" w:rsidRPr="001F16A1" w:rsidRDefault="00F84A36" w:rsidP="00AD4FD4">
      <w:pPr>
        <w:pStyle w:val="Luettelokappal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D4FD4" w:rsidRPr="001F16A1" w:rsidRDefault="00375E61" w:rsidP="00375E61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1F16A1">
        <w:rPr>
          <w:rFonts w:asciiTheme="minorHAnsi" w:hAnsiTheme="minorHAnsi"/>
        </w:rPr>
        <w:t xml:space="preserve">Ongelmat </w:t>
      </w:r>
      <w:proofErr w:type="spellStart"/>
      <w:r w:rsidRPr="001F16A1">
        <w:rPr>
          <w:rFonts w:asciiTheme="minorHAnsi" w:hAnsiTheme="minorHAnsi"/>
        </w:rPr>
        <w:t>Finnan</w:t>
      </w:r>
      <w:proofErr w:type="spellEnd"/>
      <w:r w:rsidRPr="001F16A1">
        <w:rPr>
          <w:rFonts w:asciiTheme="minorHAnsi" w:hAnsiTheme="minorHAnsi"/>
        </w:rPr>
        <w:t xml:space="preserve"> tietuenäkymässä</w:t>
      </w:r>
    </w:p>
    <w:p w:rsidR="00E050FF" w:rsidRPr="001F16A1" w:rsidRDefault="00E050FF" w:rsidP="00E050FF">
      <w:pPr>
        <w:rPr>
          <w:rFonts w:asciiTheme="minorHAnsi" w:hAnsiTheme="minorHAnsi"/>
        </w:rPr>
      </w:pPr>
    </w:p>
    <w:p w:rsidR="00E050FF" w:rsidRPr="001F16A1" w:rsidRDefault="00E050FF" w:rsidP="00E050FF">
      <w:pPr>
        <w:ind w:left="1304"/>
        <w:rPr>
          <w:rFonts w:asciiTheme="minorHAnsi" w:hAnsiTheme="minorHAnsi"/>
        </w:rPr>
      </w:pPr>
      <w:proofErr w:type="spellStart"/>
      <w:r w:rsidRPr="001F16A1">
        <w:rPr>
          <w:rFonts w:asciiTheme="minorHAnsi" w:hAnsiTheme="minorHAnsi"/>
        </w:rPr>
        <w:t>Finnassa</w:t>
      </w:r>
      <w:proofErr w:type="spellEnd"/>
      <w:r w:rsidRPr="001F16A1">
        <w:rPr>
          <w:rFonts w:asciiTheme="minorHAnsi" w:hAnsiTheme="minorHAnsi"/>
        </w:rPr>
        <w:t xml:space="preserve"> on ongelmia varsinkin uudempien MARC 21 -kenttien näyttämisessä. Näistä on annettu </w:t>
      </w:r>
      <w:proofErr w:type="spellStart"/>
      <w:r w:rsidRPr="001F16A1">
        <w:rPr>
          <w:rFonts w:asciiTheme="minorHAnsi" w:hAnsiTheme="minorHAnsi"/>
        </w:rPr>
        <w:t>Finnan</w:t>
      </w:r>
      <w:proofErr w:type="spellEnd"/>
      <w:r w:rsidRPr="001F16A1">
        <w:rPr>
          <w:rFonts w:asciiTheme="minorHAnsi" w:hAnsiTheme="minorHAnsi"/>
        </w:rPr>
        <w:t xml:space="preserve"> ylläpidolle viime vuosina palautetta, mutta olisi hyvä taas koota olemassa olevia ongelmia. Ainakin nämä ongelmat ovat edelleen olemassa:</w:t>
      </w:r>
    </w:p>
    <w:p w:rsidR="00E050FF" w:rsidRPr="001F16A1" w:rsidRDefault="00E050FF" w:rsidP="00E050FF">
      <w:pPr>
        <w:ind w:left="1304"/>
        <w:rPr>
          <w:rFonts w:asciiTheme="minorHAnsi" w:hAnsiTheme="minorHAnsi"/>
        </w:rPr>
      </w:pPr>
    </w:p>
    <w:p w:rsidR="00E050FF" w:rsidRPr="001F16A1" w:rsidRDefault="00FD3054" w:rsidP="00E050FF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050FF" w:rsidRPr="001F16A1">
        <w:rPr>
          <w:rFonts w:asciiTheme="minorHAnsi" w:hAnsiTheme="minorHAnsi"/>
        </w:rPr>
        <w:t xml:space="preserve">i -osakentät eivät näy asiakkaille </w:t>
      </w:r>
      <w:r>
        <w:rPr>
          <w:rFonts w:asciiTheme="minorHAnsi" w:hAnsiTheme="minorHAnsi"/>
        </w:rPr>
        <w:t xml:space="preserve">ainakaan 700- ja 246-kentissä, ja </w:t>
      </w:r>
      <w:r w:rsidR="00E050FF" w:rsidRPr="001F16A1">
        <w:rPr>
          <w:rFonts w:asciiTheme="minorHAnsi" w:hAnsiTheme="minorHAnsi"/>
        </w:rPr>
        <w:t xml:space="preserve">Aurorassakin näkyvät vain MARC </w:t>
      </w:r>
      <w:r w:rsidR="001F16A1" w:rsidRPr="001F16A1">
        <w:rPr>
          <w:rFonts w:asciiTheme="minorHAnsi" w:hAnsiTheme="minorHAnsi"/>
        </w:rPr>
        <w:t>-</w:t>
      </w:r>
      <w:r w:rsidR="00E050FF" w:rsidRPr="001F16A1">
        <w:rPr>
          <w:rFonts w:asciiTheme="minorHAnsi" w:hAnsiTheme="minorHAnsi"/>
        </w:rPr>
        <w:t xml:space="preserve">näytöllä): </w:t>
      </w:r>
      <w:hyperlink r:id="rId13" w:history="1">
        <w:r w:rsidR="00E050FF" w:rsidRPr="001F16A1">
          <w:rPr>
            <w:rStyle w:val="Hyperlinkki"/>
            <w:rFonts w:asciiTheme="minorHAnsi" w:hAnsiTheme="minorHAnsi"/>
          </w:rPr>
          <w:t>https://vaski.finna.fi/Record/vaski.3820227</w:t>
        </w:r>
      </w:hyperlink>
    </w:p>
    <w:p w:rsidR="00E050FF" w:rsidRDefault="00E050FF" w:rsidP="00E050FF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 w:rsidRPr="001F16A1">
        <w:rPr>
          <w:rFonts w:asciiTheme="minorHAnsi" w:hAnsiTheme="minorHAnsi"/>
        </w:rPr>
        <w:t xml:space="preserve">Jos tietueessa on 800t-kenttä (eikä 830-kenttää), 490-kenttä ei näy: </w:t>
      </w:r>
      <w:hyperlink r:id="rId14" w:history="1">
        <w:r w:rsidRPr="001F16A1">
          <w:rPr>
            <w:rStyle w:val="Hyperlinkki"/>
            <w:rFonts w:asciiTheme="minorHAnsi" w:hAnsiTheme="minorHAnsi"/>
          </w:rPr>
          <w:t>https://vaski.finna.fi/Record/vaski.3652082</w:t>
        </w:r>
      </w:hyperlink>
    </w:p>
    <w:p w:rsidR="00BD34C5" w:rsidRPr="001F16A1" w:rsidRDefault="00BD34C5" w:rsidP="00E050FF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520-kenttä ei näy</w:t>
      </w:r>
      <w:r w:rsidR="003E0741">
        <w:rPr>
          <w:rFonts w:asciiTheme="minorHAnsi" w:hAnsiTheme="minorHAnsi"/>
        </w:rPr>
        <w:t>, jos tiivistelmä tulee Kirjastopalvelulta</w:t>
      </w:r>
    </w:p>
    <w:p w:rsidR="001F16A1" w:rsidRDefault="00FD3054" w:rsidP="00E050FF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Musiikin uudemmista kentistä 046 ei näy, mutta sillä ei juuri ole merkitystä. Uudemmat kentät koskevat myös enimmäkseen taidemusiikkia eikä näistä vielä löydy </w:t>
      </w:r>
      <w:r w:rsidR="00454EE2">
        <w:rPr>
          <w:rFonts w:asciiTheme="minorHAnsi" w:hAnsiTheme="minorHAnsi"/>
        </w:rPr>
        <w:t xml:space="preserve">juurikaan </w:t>
      </w:r>
      <w:r>
        <w:rPr>
          <w:rFonts w:asciiTheme="minorHAnsi" w:hAnsiTheme="minorHAnsi"/>
        </w:rPr>
        <w:t xml:space="preserve">esimerkkejä. </w:t>
      </w:r>
    </w:p>
    <w:p w:rsidR="000A3A3A" w:rsidRDefault="000A3A3A" w:rsidP="000A3A3A">
      <w:pPr>
        <w:rPr>
          <w:rFonts w:asciiTheme="minorHAnsi" w:hAnsiTheme="minorHAnsi"/>
        </w:rPr>
      </w:pPr>
    </w:p>
    <w:p w:rsidR="000A3A3A" w:rsidRDefault="00454EE2" w:rsidP="00454EE2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Musiikin videotallenteiden pääkirjaukset</w:t>
      </w:r>
    </w:p>
    <w:p w:rsidR="00454EE2" w:rsidRDefault="00454EE2" w:rsidP="00454EE2">
      <w:pPr>
        <w:ind w:left="360"/>
        <w:rPr>
          <w:rFonts w:asciiTheme="minorHAnsi" w:hAnsiTheme="minorHAnsi"/>
        </w:rPr>
      </w:pPr>
    </w:p>
    <w:p w:rsidR="00454EE2" w:rsidRDefault="00454EE2" w:rsidP="008C0594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Muusan </w:t>
      </w:r>
      <w:r w:rsidR="008C0594">
        <w:rPr>
          <w:rFonts w:asciiTheme="minorHAnsi" w:hAnsiTheme="minorHAnsi"/>
        </w:rPr>
        <w:t xml:space="preserve">joulukuun kokouksessa päätettiin, että liikkuvan kuvan teoksissa nimeke on jatkossa </w:t>
      </w:r>
      <w:r w:rsidR="0014510E">
        <w:rPr>
          <w:rFonts w:asciiTheme="minorHAnsi" w:hAnsiTheme="minorHAnsi"/>
        </w:rPr>
        <w:t xml:space="preserve">pääsanana </w:t>
      </w:r>
      <w:r w:rsidR="008C0594">
        <w:rPr>
          <w:rFonts w:asciiTheme="minorHAnsi" w:hAnsiTheme="minorHAnsi"/>
        </w:rPr>
        <w:t xml:space="preserve">myös musiikkiteoksissa. Salon kirjasto toivoo, että Vaskissa tehtäisiin yhteinen linjaus, kuinka toimitaan jatkossa, jotta varsinkin taidemusiikki löytyisi hyllystä </w:t>
      </w:r>
      <w:proofErr w:type="gramStart"/>
      <w:r w:rsidR="008C0594">
        <w:rPr>
          <w:rFonts w:asciiTheme="minorHAnsi" w:hAnsiTheme="minorHAnsi"/>
        </w:rPr>
        <w:t>edelleenkin</w:t>
      </w:r>
      <w:proofErr w:type="gramEnd"/>
      <w:r w:rsidR="008C0594">
        <w:rPr>
          <w:rFonts w:asciiTheme="minorHAnsi" w:hAnsiTheme="minorHAnsi"/>
        </w:rPr>
        <w:t xml:space="preserve"> säveltäjän mukaisessa järjestyksessä. Yksi mahdollisuus olisi 9-osakentän käyttö. Tämä on ollut teknisesti mahdollista viime toukokuusta lähtien, mutta ei toimi muualla kuin Aurorassa. 9-osakentän käyttöön voi tutusta seuraavassa esimerkissä: </w:t>
      </w:r>
      <w:r w:rsidR="008C0594" w:rsidRPr="008C0594">
        <w:rPr>
          <w:rFonts w:asciiTheme="minorHAnsi" w:hAnsiTheme="minorHAnsi"/>
        </w:rPr>
        <w:t>978-1-</w:t>
      </w:r>
      <w:proofErr w:type="gramStart"/>
      <w:r w:rsidR="008C0594" w:rsidRPr="008C0594">
        <w:rPr>
          <w:rFonts w:asciiTheme="minorHAnsi" w:hAnsiTheme="minorHAnsi"/>
        </w:rPr>
        <w:t>5400-2597</w:t>
      </w:r>
      <w:proofErr w:type="gramEnd"/>
      <w:r w:rsidR="008C0594" w:rsidRPr="008C0594">
        <w:rPr>
          <w:rFonts w:asciiTheme="minorHAnsi" w:hAnsiTheme="minorHAnsi"/>
        </w:rPr>
        <w:t>-5</w:t>
      </w:r>
    </w:p>
    <w:p w:rsidR="008C0594" w:rsidRDefault="008C0594" w:rsidP="008C0594">
      <w:pPr>
        <w:ind w:left="1664"/>
        <w:rPr>
          <w:rFonts w:asciiTheme="minorHAnsi" w:hAnsiTheme="minorHAnsi"/>
        </w:rPr>
      </w:pPr>
    </w:p>
    <w:p w:rsidR="008C0594" w:rsidRDefault="008C0594" w:rsidP="008C0594">
      <w:pPr>
        <w:ind w:left="1664"/>
        <w:rPr>
          <w:rFonts w:asciiTheme="minorHAnsi" w:hAnsiTheme="minorHAnsi"/>
        </w:rPr>
      </w:pPr>
      <w:r>
        <w:rPr>
          <w:rFonts w:asciiTheme="minorHAnsi" w:hAnsiTheme="minorHAnsi"/>
        </w:rPr>
        <w:t>Sovittiin, että asiaa vielä selvitellään. Anna kysyy Turun musiikkiosaston mielipidettä ja Liisa kysyy Tampereen kaupunginkirjaston kirjastonhoitaja Ilona Heinoselta, kuinka heillä asia on ratkaistu.</w:t>
      </w:r>
    </w:p>
    <w:p w:rsidR="002D60B0" w:rsidRDefault="002D60B0" w:rsidP="002D60B0">
      <w:pPr>
        <w:rPr>
          <w:rFonts w:asciiTheme="minorHAnsi" w:hAnsiTheme="minorHAnsi"/>
        </w:rPr>
      </w:pPr>
    </w:p>
    <w:p w:rsidR="002D60B0" w:rsidRDefault="002D60B0" w:rsidP="002D60B0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130-kentän erotteleva lisäys</w:t>
      </w:r>
    </w:p>
    <w:p w:rsidR="002D60B0" w:rsidRDefault="002D60B0" w:rsidP="002D60B0">
      <w:pPr>
        <w:ind w:left="360"/>
        <w:rPr>
          <w:rFonts w:asciiTheme="minorHAnsi" w:hAnsiTheme="minorHAnsi"/>
        </w:rPr>
      </w:pPr>
    </w:p>
    <w:p w:rsidR="002D60B0" w:rsidRDefault="002D60B0" w:rsidP="002D60B0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130-kentän erotteleva lisäys otetaan metatietosanastosta, esimerkiksi</w:t>
      </w:r>
    </w:p>
    <w:p w:rsidR="002D60B0" w:rsidRDefault="002D60B0" w:rsidP="002D60B0">
      <w:pPr>
        <w:pStyle w:val="Luettelokappale"/>
        <w:ind w:left="1664"/>
        <w:rPr>
          <w:rFonts w:asciiTheme="minorHAnsi" w:hAnsiTheme="minorHAnsi"/>
        </w:rPr>
      </w:pPr>
      <w:r>
        <w:rPr>
          <w:rFonts w:asciiTheme="minorHAnsi" w:hAnsiTheme="minorHAnsi"/>
        </w:rPr>
        <w:t>130 0_$a Wolf Hall (televisio-</w:t>
      </w:r>
      <w:proofErr w:type="gramStart"/>
      <w:r>
        <w:rPr>
          <w:rFonts w:asciiTheme="minorHAnsi" w:hAnsiTheme="minorHAnsi"/>
        </w:rPr>
        <w:t>ohjelma :</w:t>
      </w:r>
      <w:proofErr w:type="gramEnd"/>
      <w:r>
        <w:rPr>
          <w:rFonts w:asciiTheme="minorHAnsi" w:hAnsiTheme="minorHAnsi"/>
        </w:rPr>
        <w:t xml:space="preserve"> 2015)</w:t>
      </w:r>
    </w:p>
    <w:p w:rsidR="002D60B0" w:rsidRDefault="002D60B0" w:rsidP="002D60B0">
      <w:pPr>
        <w:pStyle w:val="Luettelokappale"/>
        <w:ind w:left="1664"/>
        <w:rPr>
          <w:rFonts w:asciiTheme="minorHAnsi" w:hAnsiTheme="minorHAnsi"/>
        </w:rPr>
      </w:pPr>
    </w:p>
    <w:p w:rsidR="002D60B0" w:rsidRDefault="002D60B0" w:rsidP="002D60B0">
      <w:pPr>
        <w:pStyle w:val="Luettelokappale"/>
        <w:ind w:left="1664"/>
        <w:rPr>
          <w:rFonts w:asciiTheme="minorHAnsi" w:hAnsiTheme="minorHAnsi"/>
        </w:rPr>
      </w:pPr>
      <w:r>
        <w:rPr>
          <w:rFonts w:asciiTheme="minorHAnsi" w:hAnsiTheme="minorHAnsi"/>
        </w:rPr>
        <w:t>Tämä käytäntö ei ole ollut kovin kauan käytössä eikä metatietosanastosta vielä löydy kaikkia tarvittavia termejä. Sieltä puuttuu esimerkiksi musikaali-termi. Sovittiin, että Liisa kysyy Muusa-työryhmältä, onko termi ”musikaali” oikein ja jos on, niin pyytää lisäämään sen metatietosanastoon.</w:t>
      </w:r>
    </w:p>
    <w:p w:rsidR="002D60B0" w:rsidRDefault="002D60B0" w:rsidP="002D60B0">
      <w:pPr>
        <w:rPr>
          <w:rFonts w:asciiTheme="minorHAnsi" w:hAnsiTheme="minorHAnsi"/>
        </w:rPr>
      </w:pPr>
    </w:p>
    <w:p w:rsidR="002D60B0" w:rsidRDefault="002D60B0" w:rsidP="002D60B0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Local</w:t>
      </w:r>
      <w:proofErr w:type="spellEnd"/>
      <w:r>
        <w:rPr>
          <w:rFonts w:asciiTheme="minorHAnsi" w:hAnsiTheme="minorHAnsi"/>
        </w:rPr>
        <w:t>-sanastotunnus</w:t>
      </w:r>
    </w:p>
    <w:p w:rsidR="002D60B0" w:rsidRDefault="002D60B0" w:rsidP="002D60B0">
      <w:pPr>
        <w:ind w:left="360"/>
        <w:rPr>
          <w:rFonts w:asciiTheme="minorHAnsi" w:hAnsiTheme="minorHAnsi"/>
        </w:rPr>
      </w:pPr>
    </w:p>
    <w:p w:rsidR="002D60B0" w:rsidRDefault="003751F6" w:rsidP="002D60B0">
      <w:pPr>
        <w:pStyle w:val="Luettelokappale"/>
        <w:numPr>
          <w:ilvl w:val="0"/>
          <w:numId w:val="16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>sisällönkuvailu</w:t>
      </w:r>
      <w:r w:rsidR="002D60B0">
        <w:rPr>
          <w:rFonts w:asciiTheme="minorHAnsi" w:hAnsiTheme="minorHAnsi"/>
        </w:rPr>
        <w:t xml:space="preserve">oppaaseen </w:t>
      </w:r>
      <w:r>
        <w:rPr>
          <w:rFonts w:asciiTheme="minorHAnsi" w:hAnsiTheme="minorHAnsi"/>
        </w:rPr>
        <w:t xml:space="preserve">oli talvella tullut seuraava muutos: </w:t>
      </w:r>
      <w:r w:rsidRPr="003751F6">
        <w:rPr>
          <w:rFonts w:asciiTheme="minorHAnsi" w:hAnsiTheme="minorHAnsi"/>
          <w:i/>
        </w:rPr>
        <w:t>”Teoksen kieli ei ole lajityyppi-/muototermi, mutta kaunokirjallisuuden osalta tieto kielestä</w:t>
      </w:r>
      <w:proofErr w:type="gramStart"/>
      <w:r w:rsidRPr="003751F6">
        <w:rPr>
          <w:rFonts w:asciiTheme="minorHAnsi" w:hAnsiTheme="minorHAnsi"/>
          <w:i/>
        </w:rPr>
        <w:t xml:space="preserve"> (”englanninkielinen kirjallisuus”,  ”saksankielinen kirjallisuus” tallennetaan tarpeen mukaan sanastotunnuksella ”</w:t>
      </w:r>
      <w:proofErr w:type="spellStart"/>
      <w:r w:rsidRPr="003751F6">
        <w:rPr>
          <w:rFonts w:asciiTheme="minorHAnsi" w:hAnsiTheme="minorHAnsi"/>
          <w:i/>
        </w:rPr>
        <w:t>local</w:t>
      </w:r>
      <w:proofErr w:type="spellEnd"/>
      <w:r w:rsidRPr="003751F6">
        <w:rPr>
          <w:rFonts w:asciiTheme="minorHAnsi" w:hAnsiTheme="minorHAnsi"/>
          <w:i/>
        </w:rPr>
        <w:t>”.</w:t>
      </w:r>
      <w:proofErr w:type="gramEnd"/>
    </w:p>
    <w:p w:rsidR="003751F6" w:rsidRDefault="003751F6" w:rsidP="003751F6">
      <w:pPr>
        <w:pStyle w:val="Luettelokappale"/>
        <w:ind w:left="1664"/>
        <w:rPr>
          <w:rFonts w:asciiTheme="minorHAnsi" w:hAnsiTheme="minorHAnsi"/>
          <w:i/>
        </w:rPr>
      </w:pPr>
    </w:p>
    <w:p w:rsidR="003751F6" w:rsidRDefault="003751F6" w:rsidP="003751F6">
      <w:pPr>
        <w:pStyle w:val="Luettelokappale"/>
        <w:ind w:left="16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Kaunokirjallisuuden kielen merkitseminen asiasanoitukseen on Kirjastopalvelun pitkäaikainen käytäntö, jolle ei ole oikein hyviä perusteita. Asiasta on keskusteltu Sisällönkuvailuoppaan päivittymisen jälkeen vielä lisää ja </w:t>
      </w:r>
      <w:proofErr w:type="spellStart"/>
      <w:r>
        <w:rPr>
          <w:rFonts w:asciiTheme="minorHAnsi" w:hAnsiTheme="minorHAnsi"/>
        </w:rPr>
        <w:t>Melindan</w:t>
      </w:r>
      <w:proofErr w:type="spellEnd"/>
      <w:r>
        <w:rPr>
          <w:rFonts w:asciiTheme="minorHAnsi" w:hAnsiTheme="minorHAnsi"/>
        </w:rPr>
        <w:t xml:space="preserve"> suunnasta saatu ohjeistu</w:t>
      </w:r>
      <w:r w:rsidR="0014510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 ollut hiukan kirjavaa. Toisaalta pitäisi toimia Sisällönkuvailuoppaan mukaan, mutta </w:t>
      </w:r>
      <w:r w:rsidR="0021795A">
        <w:rPr>
          <w:rFonts w:asciiTheme="minorHAnsi" w:hAnsiTheme="minorHAnsi"/>
        </w:rPr>
        <w:t xml:space="preserve">ainakin osa </w:t>
      </w:r>
      <w:proofErr w:type="spellStart"/>
      <w:r w:rsidR="0021795A">
        <w:rPr>
          <w:rFonts w:asciiTheme="minorHAnsi" w:hAnsiTheme="minorHAnsi"/>
        </w:rPr>
        <w:t>Melindan</w:t>
      </w:r>
      <w:proofErr w:type="spellEnd"/>
      <w:r w:rsidR="0021795A">
        <w:rPr>
          <w:rFonts w:asciiTheme="minorHAnsi" w:hAnsiTheme="minorHAnsi"/>
        </w:rPr>
        <w:t xml:space="preserve"> teknisistä ihmisistä pitää tuota </w:t>
      </w:r>
      <w:proofErr w:type="spellStart"/>
      <w:r w:rsidR="0021795A">
        <w:rPr>
          <w:rFonts w:asciiTheme="minorHAnsi" w:hAnsiTheme="minorHAnsi"/>
        </w:rPr>
        <w:t>localia</w:t>
      </w:r>
      <w:proofErr w:type="spellEnd"/>
      <w:r w:rsidR="0021795A">
        <w:rPr>
          <w:rFonts w:asciiTheme="minorHAnsi" w:hAnsiTheme="minorHAnsi"/>
        </w:rPr>
        <w:t xml:space="preserve"> huonona vaihtoehtona. Kirjastopalvelu ei käytä </w:t>
      </w:r>
      <w:proofErr w:type="spellStart"/>
      <w:r w:rsidR="0021795A">
        <w:rPr>
          <w:rFonts w:asciiTheme="minorHAnsi" w:hAnsiTheme="minorHAnsi"/>
        </w:rPr>
        <w:t>local</w:t>
      </w:r>
      <w:proofErr w:type="spellEnd"/>
      <w:r w:rsidR="0021795A">
        <w:rPr>
          <w:rFonts w:asciiTheme="minorHAnsi" w:hAnsiTheme="minorHAnsi"/>
        </w:rPr>
        <w:t xml:space="preserve">-sanastotunnusta. Todennäköisesti kukaan ei oikeasti käytä </w:t>
      </w:r>
      <w:proofErr w:type="spellStart"/>
      <w:r w:rsidR="0021795A">
        <w:rPr>
          <w:rFonts w:asciiTheme="minorHAnsi" w:hAnsiTheme="minorHAnsi"/>
        </w:rPr>
        <w:t>local</w:t>
      </w:r>
      <w:proofErr w:type="spellEnd"/>
      <w:r w:rsidR="0021795A">
        <w:rPr>
          <w:rFonts w:asciiTheme="minorHAnsi" w:hAnsiTheme="minorHAnsi"/>
        </w:rPr>
        <w:t>-tunnusta.</w:t>
      </w:r>
    </w:p>
    <w:p w:rsidR="0021795A" w:rsidRDefault="0021795A" w:rsidP="003751F6">
      <w:pPr>
        <w:pStyle w:val="Luettelokappale"/>
        <w:ind w:left="1664"/>
        <w:rPr>
          <w:rFonts w:asciiTheme="minorHAnsi" w:hAnsiTheme="minorHAnsi"/>
        </w:rPr>
      </w:pPr>
    </w:p>
    <w:p w:rsidR="0021795A" w:rsidRDefault="0014510E" w:rsidP="003751F6">
      <w:pPr>
        <w:pStyle w:val="Luettelokappale"/>
        <w:ind w:left="1664"/>
        <w:rPr>
          <w:rFonts w:asciiTheme="minorHAnsi" w:hAnsiTheme="minorHAnsi"/>
        </w:rPr>
      </w:pPr>
      <w:r>
        <w:rPr>
          <w:rFonts w:asciiTheme="minorHAnsi" w:hAnsiTheme="minorHAnsi"/>
        </w:rPr>
        <w:t>Kuvailu</w:t>
      </w:r>
      <w:r w:rsidR="0021795A">
        <w:rPr>
          <w:rFonts w:asciiTheme="minorHAnsi" w:hAnsiTheme="minorHAnsi"/>
        </w:rPr>
        <w:t>ryhmä päätyi suosittelemaan, että ”</w:t>
      </w:r>
      <w:proofErr w:type="spellStart"/>
      <w:r w:rsidR="0021795A">
        <w:rPr>
          <w:rFonts w:asciiTheme="minorHAnsi" w:hAnsiTheme="minorHAnsi"/>
        </w:rPr>
        <w:t>englannikielinen</w:t>
      </w:r>
      <w:proofErr w:type="spellEnd"/>
      <w:r w:rsidR="0021795A">
        <w:rPr>
          <w:rFonts w:asciiTheme="minorHAnsi" w:hAnsiTheme="minorHAnsi"/>
        </w:rPr>
        <w:t xml:space="preserve"> kaunokirjallisuus” -tyyliset asiasanat poistetaan kokonaan sekä tallennettaessa </w:t>
      </w:r>
      <w:proofErr w:type="spellStart"/>
      <w:r w:rsidR="0021795A">
        <w:rPr>
          <w:rFonts w:asciiTheme="minorHAnsi" w:hAnsiTheme="minorHAnsi"/>
        </w:rPr>
        <w:t>Melindaan</w:t>
      </w:r>
      <w:proofErr w:type="spellEnd"/>
      <w:r w:rsidR="0021795A">
        <w:rPr>
          <w:rFonts w:asciiTheme="minorHAnsi" w:hAnsiTheme="minorHAnsi"/>
        </w:rPr>
        <w:t xml:space="preserve"> että omaan tietokantaan.</w:t>
      </w:r>
    </w:p>
    <w:p w:rsidR="0021795A" w:rsidRDefault="0021795A" w:rsidP="0021795A">
      <w:pPr>
        <w:rPr>
          <w:rFonts w:asciiTheme="minorHAnsi" w:hAnsiTheme="minorHAnsi"/>
        </w:rPr>
      </w:pPr>
    </w:p>
    <w:p w:rsidR="0021795A" w:rsidRDefault="0021795A" w:rsidP="0021795A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Muut asiat</w:t>
      </w:r>
    </w:p>
    <w:p w:rsidR="0014510E" w:rsidRPr="0021795A" w:rsidRDefault="0014510E" w:rsidP="0014510E">
      <w:pPr>
        <w:pStyle w:val="Luettelokappale"/>
        <w:rPr>
          <w:rFonts w:asciiTheme="minorHAnsi" w:hAnsiTheme="minorHAnsi"/>
        </w:rPr>
      </w:pPr>
    </w:p>
    <w:p w:rsidR="0021795A" w:rsidRDefault="0021795A" w:rsidP="0021795A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Heli Pohjola siirtyy puoleksi vuodeksi Turun kaupunginkirjaston musiikkiosastolle ja hänen tilalleen kuvailuryhmään tulee Hannele Lyts Raision kaupunginkirjastosta.</w:t>
      </w:r>
    </w:p>
    <w:p w:rsidR="0021795A" w:rsidRDefault="0021795A" w:rsidP="0021795A">
      <w:pPr>
        <w:pStyle w:val="Luettelokappale"/>
        <w:ind w:left="1664"/>
        <w:rPr>
          <w:rFonts w:asciiTheme="minorHAnsi" w:hAnsiTheme="minorHAnsi"/>
        </w:rPr>
      </w:pPr>
    </w:p>
    <w:p w:rsidR="0021795A" w:rsidRDefault="0021795A" w:rsidP="0021795A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 kokous</w:t>
      </w:r>
    </w:p>
    <w:p w:rsidR="0021795A" w:rsidRDefault="0021795A" w:rsidP="0021795A">
      <w:pPr>
        <w:ind w:left="1304"/>
        <w:rPr>
          <w:rFonts w:asciiTheme="minorHAnsi" w:hAnsiTheme="minorHAnsi"/>
        </w:rPr>
      </w:pPr>
    </w:p>
    <w:p w:rsidR="0021795A" w:rsidRPr="0021795A" w:rsidRDefault="0021795A" w:rsidP="0021795A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Seuraava kokous pidetään loppukesällä.</w:t>
      </w:r>
    </w:p>
    <w:p w:rsidR="002D60B0" w:rsidRPr="002D60B0" w:rsidRDefault="002D60B0" w:rsidP="002D60B0">
      <w:pPr>
        <w:pStyle w:val="Luettelokappale"/>
        <w:ind w:left="1304"/>
        <w:rPr>
          <w:rFonts w:ascii="Calibri" w:hAnsi="Calibri"/>
          <w:iCs/>
          <w:color w:val="333333"/>
          <w:shd w:val="clear" w:color="auto" w:fill="FFFFFF"/>
          <w:vertAlign w:val="subscript"/>
        </w:rPr>
      </w:pPr>
    </w:p>
    <w:p w:rsidR="002D60B0" w:rsidRDefault="0021795A" w:rsidP="002D60B0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D60B0">
        <w:rPr>
          <w:rFonts w:asciiTheme="minorHAnsi" w:hAnsiTheme="minorHAnsi"/>
        </w:rPr>
        <w:tab/>
      </w:r>
    </w:p>
    <w:p w:rsidR="002D60B0" w:rsidRPr="002D60B0" w:rsidRDefault="002D60B0" w:rsidP="002D60B0">
      <w:pPr>
        <w:ind w:left="360"/>
        <w:rPr>
          <w:rFonts w:asciiTheme="minorHAnsi" w:hAnsiTheme="minorHAnsi"/>
        </w:rPr>
      </w:pPr>
    </w:p>
    <w:sectPr w:rsidR="002D60B0" w:rsidRPr="002D60B0" w:rsidSect="000A0D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1E" w:rsidRDefault="0005311E" w:rsidP="00D45142">
      <w:r>
        <w:separator/>
      </w:r>
    </w:p>
  </w:endnote>
  <w:endnote w:type="continuationSeparator" w:id="0">
    <w:p w:rsidR="0005311E" w:rsidRDefault="0005311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1E" w:rsidRDefault="0005311E" w:rsidP="00D45142">
      <w:r>
        <w:separator/>
      </w:r>
    </w:p>
  </w:footnote>
  <w:footnote w:type="continuationSeparator" w:id="0">
    <w:p w:rsidR="0005311E" w:rsidRDefault="0005311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92103CD"/>
    <w:multiLevelType w:val="hybridMultilevel"/>
    <w:tmpl w:val="86BE9B6A"/>
    <w:lvl w:ilvl="0" w:tplc="F282286E">
      <w:start w:val="8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08F09FD"/>
    <w:multiLevelType w:val="hybridMultilevel"/>
    <w:tmpl w:val="A9103C60"/>
    <w:lvl w:ilvl="0" w:tplc="8A1CD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5CA906B4"/>
    <w:multiLevelType w:val="hybridMultilevel"/>
    <w:tmpl w:val="FBE4F3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4"/>
    <w:rsid w:val="00010C1D"/>
    <w:rsid w:val="00024DD7"/>
    <w:rsid w:val="0005311E"/>
    <w:rsid w:val="000634FB"/>
    <w:rsid w:val="000A01C5"/>
    <w:rsid w:val="000A0D8E"/>
    <w:rsid w:val="000A3A3A"/>
    <w:rsid w:val="000D0B12"/>
    <w:rsid w:val="0014510E"/>
    <w:rsid w:val="00197F48"/>
    <w:rsid w:val="001E4029"/>
    <w:rsid w:val="001F16A1"/>
    <w:rsid w:val="001F2B8E"/>
    <w:rsid w:val="0021795A"/>
    <w:rsid w:val="00221647"/>
    <w:rsid w:val="002C1CFF"/>
    <w:rsid w:val="002D60B0"/>
    <w:rsid w:val="002F6053"/>
    <w:rsid w:val="003751F6"/>
    <w:rsid w:val="00375E61"/>
    <w:rsid w:val="00377D27"/>
    <w:rsid w:val="0038480F"/>
    <w:rsid w:val="003B1AEE"/>
    <w:rsid w:val="003E0741"/>
    <w:rsid w:val="00402038"/>
    <w:rsid w:val="00454EE2"/>
    <w:rsid w:val="0045789B"/>
    <w:rsid w:val="004E3C33"/>
    <w:rsid w:val="005A1AB9"/>
    <w:rsid w:val="005E0D42"/>
    <w:rsid w:val="00606488"/>
    <w:rsid w:val="00654E35"/>
    <w:rsid w:val="00684541"/>
    <w:rsid w:val="00687B47"/>
    <w:rsid w:val="006E38D5"/>
    <w:rsid w:val="0073016E"/>
    <w:rsid w:val="00751238"/>
    <w:rsid w:val="00760019"/>
    <w:rsid w:val="007F7620"/>
    <w:rsid w:val="00820F7B"/>
    <w:rsid w:val="00893CEB"/>
    <w:rsid w:val="008C0594"/>
    <w:rsid w:val="00936891"/>
    <w:rsid w:val="00975673"/>
    <w:rsid w:val="009B0E7A"/>
    <w:rsid w:val="009F0452"/>
    <w:rsid w:val="00A230CB"/>
    <w:rsid w:val="00A31BEF"/>
    <w:rsid w:val="00A34000"/>
    <w:rsid w:val="00A406CC"/>
    <w:rsid w:val="00AD4FD4"/>
    <w:rsid w:val="00B1319E"/>
    <w:rsid w:val="00B6437B"/>
    <w:rsid w:val="00B84AC0"/>
    <w:rsid w:val="00B91E39"/>
    <w:rsid w:val="00BB2DD8"/>
    <w:rsid w:val="00BD34C5"/>
    <w:rsid w:val="00BF602F"/>
    <w:rsid w:val="00C36AED"/>
    <w:rsid w:val="00D10C57"/>
    <w:rsid w:val="00D42981"/>
    <w:rsid w:val="00D45142"/>
    <w:rsid w:val="00D47A9B"/>
    <w:rsid w:val="00D64434"/>
    <w:rsid w:val="00DE0CFF"/>
    <w:rsid w:val="00E050FF"/>
    <w:rsid w:val="00E100B8"/>
    <w:rsid w:val="00E73F6A"/>
    <w:rsid w:val="00E7774F"/>
    <w:rsid w:val="00EA37CF"/>
    <w:rsid w:val="00EB60ED"/>
    <w:rsid w:val="00EB6C3D"/>
    <w:rsid w:val="00ED11CA"/>
    <w:rsid w:val="00EF7439"/>
    <w:rsid w:val="00F04A0E"/>
    <w:rsid w:val="00F771F8"/>
    <w:rsid w:val="00F84A36"/>
    <w:rsid w:val="00FA3D41"/>
    <w:rsid w:val="00FC5C15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934F92-A010-4266-A504-79023DDD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AD4FD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4FD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84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49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2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4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32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5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28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64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747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293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417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90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9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50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69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09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06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449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4220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pages/viewpage.action?pageId=110462830" TargetMode="External"/><Relationship Id="rId13" Type="http://schemas.openxmlformats.org/officeDocument/2006/relationships/hyperlink" Target="https://vaski.finna.fi/Record/vaski.382022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liisa.lehtikangas\AppData\Local\Microsoft\Windows\Temporary%20Internet%20Files\Content.IE5\M5SRHU82\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to.fi/kaunokki/fi/page/522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iwi.fi/display/melinda/Tapahtumat+ja+koulutuks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kiwi.fi/display/kumea/Korjaukset+MARC+21+-sovellusoppaaseen" TargetMode="External"/><Relationship Id="rId14" Type="http://schemas.openxmlformats.org/officeDocument/2006/relationships/hyperlink" Target="https://vaski.finna.fi/Record/vaski.36520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A83E-45AC-4184-A231-4E8A4F48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5763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</cp:revision>
  <dcterms:created xsi:type="dcterms:W3CDTF">2019-04-08T07:51:00Z</dcterms:created>
  <dcterms:modified xsi:type="dcterms:W3CDTF">2019-04-08T07:51:00Z</dcterms:modified>
</cp:coreProperties>
</file>