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53" w:rsidRDefault="0098106A" w:rsidP="0098106A">
      <w:pPr>
        <w:pStyle w:val="Otsikko1"/>
      </w:pPr>
      <w:r>
        <w:t>Niteiden pyytäminen muista Vaski-kirjastoista</w:t>
      </w:r>
    </w:p>
    <w:p w:rsidR="0098106A" w:rsidRDefault="0098106A" w:rsidP="0038480F"/>
    <w:p w:rsidR="0098106A" w:rsidRDefault="0098106A" w:rsidP="0038480F">
      <w:r>
        <w:t xml:space="preserve">Esimerkkitapaus: </w:t>
      </w:r>
      <w:r w:rsidRPr="0098106A">
        <w:rPr>
          <w:i/>
          <w:iCs/>
        </w:rPr>
        <w:t>Nasaretilaisen historia</w:t>
      </w:r>
      <w:r>
        <w:t>, 1997</w:t>
      </w:r>
    </w:p>
    <w:p w:rsidR="0098106A" w:rsidRDefault="0098106A" w:rsidP="0038480F"/>
    <w:p w:rsidR="0098106A" w:rsidRDefault="0098106A" w:rsidP="0098106A">
      <w:pPr>
        <w:pStyle w:val="Luettelokappale"/>
        <w:numPr>
          <w:ilvl w:val="0"/>
          <w:numId w:val="14"/>
        </w:numPr>
      </w:pPr>
      <w:r>
        <w:t>Turun ainoa nide huonokuntoinen</w:t>
      </w:r>
    </w:p>
    <w:p w:rsidR="0098106A" w:rsidRDefault="0098106A" w:rsidP="0098106A">
      <w:pPr>
        <w:pStyle w:val="Luettelokappale"/>
        <w:numPr>
          <w:ilvl w:val="0"/>
          <w:numId w:val="14"/>
        </w:numPr>
      </w:pPr>
      <w:r>
        <w:t>korvaavia niteitä ei saatavana antikvariaateista</w:t>
      </w:r>
    </w:p>
    <w:p w:rsidR="0098106A" w:rsidRDefault="0098106A" w:rsidP="0098106A"/>
    <w:p w:rsidR="0098106A" w:rsidRDefault="0098106A" w:rsidP="0098106A"/>
    <w:p w:rsidR="0098106A" w:rsidRDefault="0098106A" w:rsidP="0098106A">
      <w:r>
        <w:t>Niteet Vaski-kirjastoissa:</w:t>
      </w:r>
    </w:p>
    <w:p w:rsidR="0098106A" w:rsidRDefault="0098106A" w:rsidP="0098106A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98106A" w:rsidTr="0098106A">
        <w:tc>
          <w:tcPr>
            <w:tcW w:w="2586" w:type="dxa"/>
          </w:tcPr>
          <w:p w:rsidR="0098106A" w:rsidRPr="00F47BEE" w:rsidRDefault="0098106A" w:rsidP="0098106A">
            <w:pPr>
              <w:rPr>
                <w:b/>
                <w:bCs/>
              </w:rPr>
            </w:pPr>
            <w:r w:rsidRPr="00F47BEE">
              <w:rPr>
                <w:b/>
                <w:bCs/>
              </w:rPr>
              <w:t>Kirjasto</w:t>
            </w:r>
          </w:p>
        </w:tc>
        <w:tc>
          <w:tcPr>
            <w:tcW w:w="2586" w:type="dxa"/>
          </w:tcPr>
          <w:p w:rsidR="0098106A" w:rsidRPr="00F47BEE" w:rsidRDefault="0098106A" w:rsidP="0098106A">
            <w:pPr>
              <w:rPr>
                <w:b/>
                <w:bCs/>
              </w:rPr>
            </w:pPr>
            <w:r w:rsidRPr="00F47BEE">
              <w:rPr>
                <w:b/>
                <w:bCs/>
              </w:rPr>
              <w:t>Lainoja</w:t>
            </w:r>
          </w:p>
        </w:tc>
        <w:tc>
          <w:tcPr>
            <w:tcW w:w="2586" w:type="dxa"/>
          </w:tcPr>
          <w:p w:rsidR="0098106A" w:rsidRPr="00F47BEE" w:rsidRDefault="0098106A" w:rsidP="0098106A">
            <w:pPr>
              <w:rPr>
                <w:b/>
                <w:bCs/>
              </w:rPr>
            </w:pPr>
            <w:r w:rsidRPr="00F47BEE">
              <w:rPr>
                <w:b/>
                <w:bCs/>
              </w:rPr>
              <w:t>Lainoja tänä vuonna</w:t>
            </w:r>
          </w:p>
        </w:tc>
        <w:tc>
          <w:tcPr>
            <w:tcW w:w="2587" w:type="dxa"/>
          </w:tcPr>
          <w:p w:rsidR="0098106A" w:rsidRPr="00F47BEE" w:rsidRDefault="0098106A" w:rsidP="0098106A">
            <w:pPr>
              <w:rPr>
                <w:b/>
                <w:bCs/>
              </w:rPr>
            </w:pPr>
            <w:r w:rsidRPr="00F47BEE">
              <w:rPr>
                <w:b/>
                <w:bCs/>
              </w:rPr>
              <w:t>Viimeksi palautettu</w:t>
            </w:r>
          </w:p>
        </w:tc>
      </w:tr>
      <w:tr w:rsidR="0098106A" w:rsidTr="0098106A">
        <w:tc>
          <w:tcPr>
            <w:tcW w:w="2586" w:type="dxa"/>
          </w:tcPr>
          <w:p w:rsidR="0098106A" w:rsidRDefault="0098106A" w:rsidP="0098106A">
            <w:r>
              <w:t>Liedon oppilaitokset</w:t>
            </w:r>
          </w:p>
        </w:tc>
        <w:tc>
          <w:tcPr>
            <w:tcW w:w="2586" w:type="dxa"/>
          </w:tcPr>
          <w:p w:rsidR="0098106A" w:rsidRDefault="0098106A" w:rsidP="0098106A">
            <w:r>
              <w:t>0</w:t>
            </w:r>
          </w:p>
        </w:tc>
        <w:tc>
          <w:tcPr>
            <w:tcW w:w="2586" w:type="dxa"/>
          </w:tcPr>
          <w:p w:rsidR="0098106A" w:rsidRDefault="0098106A" w:rsidP="0098106A">
            <w:r>
              <w:t>0</w:t>
            </w:r>
          </w:p>
        </w:tc>
        <w:tc>
          <w:tcPr>
            <w:tcW w:w="2587" w:type="dxa"/>
          </w:tcPr>
          <w:p w:rsidR="0098106A" w:rsidRDefault="0098106A" w:rsidP="0098106A">
            <w:r>
              <w:t>-</w:t>
            </w:r>
          </w:p>
        </w:tc>
      </w:tr>
      <w:tr w:rsidR="0098106A" w:rsidTr="0098106A">
        <w:tc>
          <w:tcPr>
            <w:tcW w:w="2586" w:type="dxa"/>
          </w:tcPr>
          <w:p w:rsidR="0098106A" w:rsidRDefault="0098106A" w:rsidP="0098106A">
            <w:r>
              <w:t>Lieto</w:t>
            </w:r>
          </w:p>
        </w:tc>
        <w:tc>
          <w:tcPr>
            <w:tcW w:w="2586" w:type="dxa"/>
          </w:tcPr>
          <w:p w:rsidR="0098106A" w:rsidRDefault="0098106A" w:rsidP="0098106A">
            <w:r>
              <w:t>62</w:t>
            </w:r>
          </w:p>
        </w:tc>
        <w:tc>
          <w:tcPr>
            <w:tcW w:w="2586" w:type="dxa"/>
          </w:tcPr>
          <w:p w:rsidR="0098106A" w:rsidRDefault="0098106A" w:rsidP="0098106A">
            <w:r>
              <w:t>0</w:t>
            </w:r>
          </w:p>
        </w:tc>
        <w:tc>
          <w:tcPr>
            <w:tcW w:w="2587" w:type="dxa"/>
          </w:tcPr>
          <w:p w:rsidR="0098106A" w:rsidRDefault="0098106A" w:rsidP="0098106A">
            <w:r>
              <w:t>17.11.2018</w:t>
            </w:r>
          </w:p>
        </w:tc>
      </w:tr>
      <w:tr w:rsidR="0098106A" w:rsidTr="0098106A">
        <w:tc>
          <w:tcPr>
            <w:tcW w:w="2586" w:type="dxa"/>
          </w:tcPr>
          <w:p w:rsidR="0098106A" w:rsidRDefault="0098106A" w:rsidP="0098106A">
            <w:r>
              <w:t>Mynämäen lukio</w:t>
            </w:r>
          </w:p>
        </w:tc>
        <w:tc>
          <w:tcPr>
            <w:tcW w:w="2586" w:type="dxa"/>
          </w:tcPr>
          <w:p w:rsidR="0098106A" w:rsidRDefault="0098106A" w:rsidP="0098106A">
            <w:r>
              <w:t xml:space="preserve">0 </w:t>
            </w:r>
          </w:p>
        </w:tc>
        <w:tc>
          <w:tcPr>
            <w:tcW w:w="2586" w:type="dxa"/>
          </w:tcPr>
          <w:p w:rsidR="0098106A" w:rsidRDefault="0098106A" w:rsidP="0098106A">
            <w:r>
              <w:t xml:space="preserve">0 </w:t>
            </w:r>
          </w:p>
        </w:tc>
        <w:tc>
          <w:tcPr>
            <w:tcW w:w="2587" w:type="dxa"/>
          </w:tcPr>
          <w:p w:rsidR="0098106A" w:rsidRDefault="0098106A" w:rsidP="0098106A">
            <w:r>
              <w:t>-</w:t>
            </w:r>
          </w:p>
        </w:tc>
      </w:tr>
      <w:tr w:rsidR="0098106A" w:rsidTr="0098106A">
        <w:tc>
          <w:tcPr>
            <w:tcW w:w="2586" w:type="dxa"/>
          </w:tcPr>
          <w:p w:rsidR="0098106A" w:rsidRDefault="0098106A" w:rsidP="0098106A">
            <w:r>
              <w:t>Mynämäki</w:t>
            </w:r>
          </w:p>
        </w:tc>
        <w:tc>
          <w:tcPr>
            <w:tcW w:w="2586" w:type="dxa"/>
          </w:tcPr>
          <w:p w:rsidR="0098106A" w:rsidRDefault="0098106A" w:rsidP="0098106A">
            <w:r>
              <w:t>19</w:t>
            </w:r>
          </w:p>
        </w:tc>
        <w:tc>
          <w:tcPr>
            <w:tcW w:w="2586" w:type="dxa"/>
          </w:tcPr>
          <w:p w:rsidR="0098106A" w:rsidRDefault="0098106A" w:rsidP="0098106A">
            <w:r>
              <w:t>0</w:t>
            </w:r>
          </w:p>
        </w:tc>
        <w:tc>
          <w:tcPr>
            <w:tcW w:w="2587" w:type="dxa"/>
          </w:tcPr>
          <w:p w:rsidR="0098106A" w:rsidRDefault="0098106A" w:rsidP="0098106A">
            <w:r>
              <w:t>9.12.2019</w:t>
            </w:r>
          </w:p>
        </w:tc>
      </w:tr>
      <w:tr w:rsidR="0098106A" w:rsidTr="0098106A">
        <w:tc>
          <w:tcPr>
            <w:tcW w:w="2586" w:type="dxa"/>
          </w:tcPr>
          <w:p w:rsidR="0098106A" w:rsidRDefault="0098106A" w:rsidP="0098106A">
            <w:r>
              <w:t>Nousiainen</w:t>
            </w:r>
          </w:p>
        </w:tc>
        <w:tc>
          <w:tcPr>
            <w:tcW w:w="2586" w:type="dxa"/>
          </w:tcPr>
          <w:p w:rsidR="0098106A" w:rsidRDefault="0098106A" w:rsidP="0098106A">
            <w:r>
              <w:t>22</w:t>
            </w:r>
          </w:p>
        </w:tc>
        <w:tc>
          <w:tcPr>
            <w:tcW w:w="2586" w:type="dxa"/>
          </w:tcPr>
          <w:p w:rsidR="0098106A" w:rsidRDefault="0098106A" w:rsidP="0098106A">
            <w:r>
              <w:t>0</w:t>
            </w:r>
          </w:p>
        </w:tc>
        <w:tc>
          <w:tcPr>
            <w:tcW w:w="2587" w:type="dxa"/>
          </w:tcPr>
          <w:p w:rsidR="0098106A" w:rsidRDefault="0098106A" w:rsidP="0098106A">
            <w:r>
              <w:t>14.8.2017</w:t>
            </w:r>
          </w:p>
        </w:tc>
      </w:tr>
      <w:tr w:rsidR="0098106A" w:rsidTr="0098106A">
        <w:tc>
          <w:tcPr>
            <w:tcW w:w="2586" w:type="dxa"/>
          </w:tcPr>
          <w:p w:rsidR="0098106A" w:rsidRDefault="0098106A" w:rsidP="0098106A">
            <w:r>
              <w:t>Perniö</w:t>
            </w:r>
          </w:p>
        </w:tc>
        <w:tc>
          <w:tcPr>
            <w:tcW w:w="2586" w:type="dxa"/>
          </w:tcPr>
          <w:p w:rsidR="0098106A" w:rsidRDefault="0098106A" w:rsidP="0098106A">
            <w:r>
              <w:t>12</w:t>
            </w:r>
          </w:p>
        </w:tc>
        <w:tc>
          <w:tcPr>
            <w:tcW w:w="2586" w:type="dxa"/>
          </w:tcPr>
          <w:p w:rsidR="0098106A" w:rsidRDefault="0098106A" w:rsidP="0098106A">
            <w:r>
              <w:t>0</w:t>
            </w:r>
          </w:p>
        </w:tc>
        <w:tc>
          <w:tcPr>
            <w:tcW w:w="2587" w:type="dxa"/>
          </w:tcPr>
          <w:p w:rsidR="0098106A" w:rsidRDefault="0098106A" w:rsidP="0098106A">
            <w:r>
              <w:t>-</w:t>
            </w:r>
          </w:p>
        </w:tc>
      </w:tr>
      <w:tr w:rsidR="0098106A" w:rsidTr="0098106A">
        <w:tc>
          <w:tcPr>
            <w:tcW w:w="2586" w:type="dxa"/>
          </w:tcPr>
          <w:p w:rsidR="0098106A" w:rsidRDefault="0098106A" w:rsidP="0098106A">
            <w:r>
              <w:t>Raisio</w:t>
            </w:r>
          </w:p>
        </w:tc>
        <w:tc>
          <w:tcPr>
            <w:tcW w:w="2586" w:type="dxa"/>
          </w:tcPr>
          <w:p w:rsidR="0098106A" w:rsidRDefault="0098106A" w:rsidP="0098106A">
            <w:r>
              <w:t>88</w:t>
            </w:r>
          </w:p>
        </w:tc>
        <w:tc>
          <w:tcPr>
            <w:tcW w:w="2586" w:type="dxa"/>
          </w:tcPr>
          <w:p w:rsidR="0098106A" w:rsidRDefault="0098106A" w:rsidP="0098106A">
            <w:r>
              <w:t>0</w:t>
            </w:r>
          </w:p>
        </w:tc>
        <w:tc>
          <w:tcPr>
            <w:tcW w:w="2587" w:type="dxa"/>
          </w:tcPr>
          <w:p w:rsidR="0098106A" w:rsidRDefault="0098106A" w:rsidP="0098106A">
            <w:r>
              <w:t>27.5.2016</w:t>
            </w:r>
          </w:p>
        </w:tc>
      </w:tr>
      <w:tr w:rsidR="0098106A" w:rsidTr="0098106A">
        <w:tc>
          <w:tcPr>
            <w:tcW w:w="2586" w:type="dxa"/>
          </w:tcPr>
          <w:p w:rsidR="0098106A" w:rsidRDefault="0098106A" w:rsidP="0098106A">
            <w:r>
              <w:t>Salo</w:t>
            </w:r>
          </w:p>
        </w:tc>
        <w:tc>
          <w:tcPr>
            <w:tcW w:w="2586" w:type="dxa"/>
          </w:tcPr>
          <w:p w:rsidR="0098106A" w:rsidRDefault="0098106A" w:rsidP="0098106A">
            <w:r>
              <w:t>94</w:t>
            </w:r>
          </w:p>
        </w:tc>
        <w:tc>
          <w:tcPr>
            <w:tcW w:w="2586" w:type="dxa"/>
          </w:tcPr>
          <w:p w:rsidR="0098106A" w:rsidRDefault="0098106A" w:rsidP="0098106A">
            <w:r>
              <w:t>9</w:t>
            </w:r>
          </w:p>
        </w:tc>
        <w:tc>
          <w:tcPr>
            <w:tcW w:w="2587" w:type="dxa"/>
          </w:tcPr>
          <w:p w:rsidR="0098106A" w:rsidRDefault="0098106A" w:rsidP="0098106A">
            <w:r>
              <w:t>6.7.2020</w:t>
            </w:r>
          </w:p>
        </w:tc>
      </w:tr>
      <w:tr w:rsidR="0098106A" w:rsidTr="0098106A">
        <w:tc>
          <w:tcPr>
            <w:tcW w:w="2586" w:type="dxa"/>
          </w:tcPr>
          <w:p w:rsidR="0098106A" w:rsidRDefault="0098106A" w:rsidP="0098106A">
            <w:r>
              <w:t>Salo</w:t>
            </w:r>
          </w:p>
        </w:tc>
        <w:tc>
          <w:tcPr>
            <w:tcW w:w="2586" w:type="dxa"/>
          </w:tcPr>
          <w:p w:rsidR="0098106A" w:rsidRDefault="0098106A" w:rsidP="0098106A">
            <w:r>
              <w:t>148</w:t>
            </w:r>
          </w:p>
        </w:tc>
        <w:tc>
          <w:tcPr>
            <w:tcW w:w="2586" w:type="dxa"/>
          </w:tcPr>
          <w:p w:rsidR="0098106A" w:rsidRDefault="0098106A" w:rsidP="0098106A">
            <w:r>
              <w:t>0</w:t>
            </w:r>
          </w:p>
        </w:tc>
        <w:tc>
          <w:tcPr>
            <w:tcW w:w="2587" w:type="dxa"/>
          </w:tcPr>
          <w:p w:rsidR="0098106A" w:rsidRDefault="0098106A" w:rsidP="0098106A">
            <w:r>
              <w:t>28.12.2018</w:t>
            </w:r>
          </w:p>
        </w:tc>
      </w:tr>
      <w:tr w:rsidR="0098106A" w:rsidTr="0098106A">
        <w:tc>
          <w:tcPr>
            <w:tcW w:w="2586" w:type="dxa"/>
          </w:tcPr>
          <w:p w:rsidR="0098106A" w:rsidRDefault="0098106A" w:rsidP="0098106A">
            <w:r>
              <w:t>Turku</w:t>
            </w:r>
          </w:p>
        </w:tc>
        <w:tc>
          <w:tcPr>
            <w:tcW w:w="2586" w:type="dxa"/>
          </w:tcPr>
          <w:p w:rsidR="0098106A" w:rsidRDefault="0098106A" w:rsidP="0098106A">
            <w:r>
              <w:t>145</w:t>
            </w:r>
          </w:p>
        </w:tc>
        <w:tc>
          <w:tcPr>
            <w:tcW w:w="2586" w:type="dxa"/>
          </w:tcPr>
          <w:p w:rsidR="0098106A" w:rsidRDefault="0098106A" w:rsidP="0098106A">
            <w:r>
              <w:t>1</w:t>
            </w:r>
          </w:p>
        </w:tc>
        <w:tc>
          <w:tcPr>
            <w:tcW w:w="2587" w:type="dxa"/>
          </w:tcPr>
          <w:p w:rsidR="0098106A" w:rsidRDefault="0098106A" w:rsidP="0098106A">
            <w:r>
              <w:t>20.11.2020</w:t>
            </w:r>
          </w:p>
        </w:tc>
      </w:tr>
      <w:tr w:rsidR="0098106A" w:rsidTr="0098106A">
        <w:tc>
          <w:tcPr>
            <w:tcW w:w="2586" w:type="dxa"/>
          </w:tcPr>
          <w:p w:rsidR="0098106A" w:rsidRDefault="0098106A" w:rsidP="0098106A">
            <w:r>
              <w:t>Uusikaupunki</w:t>
            </w:r>
          </w:p>
        </w:tc>
        <w:tc>
          <w:tcPr>
            <w:tcW w:w="2586" w:type="dxa"/>
          </w:tcPr>
          <w:p w:rsidR="0098106A" w:rsidRDefault="0098106A" w:rsidP="0098106A">
            <w:r>
              <w:t>45</w:t>
            </w:r>
          </w:p>
        </w:tc>
        <w:tc>
          <w:tcPr>
            <w:tcW w:w="2586" w:type="dxa"/>
          </w:tcPr>
          <w:p w:rsidR="0098106A" w:rsidRDefault="0098106A" w:rsidP="0098106A">
            <w:r>
              <w:t>0</w:t>
            </w:r>
          </w:p>
        </w:tc>
        <w:tc>
          <w:tcPr>
            <w:tcW w:w="2587" w:type="dxa"/>
          </w:tcPr>
          <w:p w:rsidR="0098106A" w:rsidRDefault="0098106A" w:rsidP="0098106A">
            <w:r>
              <w:t>21.1.2019</w:t>
            </w:r>
          </w:p>
        </w:tc>
      </w:tr>
    </w:tbl>
    <w:p w:rsidR="0098106A" w:rsidRDefault="0098106A" w:rsidP="0098106A"/>
    <w:p w:rsidR="0098106A" w:rsidRDefault="0098106A" w:rsidP="0098106A"/>
    <w:p w:rsidR="0098106A" w:rsidRDefault="0098106A" w:rsidP="0098106A">
      <w:pPr>
        <w:rPr>
          <w:bCs/>
        </w:rPr>
      </w:pPr>
      <w:r>
        <w:rPr>
          <w:bCs/>
        </w:rPr>
        <w:t>Keskustellaan, mikä olisi järkevä toimintatapa:</w:t>
      </w:r>
    </w:p>
    <w:p w:rsidR="0098106A" w:rsidRDefault="0098106A" w:rsidP="0098106A">
      <w:pPr>
        <w:rPr>
          <w:bCs/>
        </w:rPr>
      </w:pPr>
    </w:p>
    <w:p w:rsidR="0098106A" w:rsidRDefault="0098106A" w:rsidP="0098106A">
      <w:pPr>
        <w:pStyle w:val="Luettelokappale"/>
        <w:numPr>
          <w:ilvl w:val="0"/>
          <w:numId w:val="15"/>
        </w:numPr>
        <w:ind w:left="360"/>
        <w:rPr>
          <w:bCs/>
        </w:rPr>
      </w:pPr>
      <w:r>
        <w:rPr>
          <w:bCs/>
        </w:rPr>
        <w:t>kukin kirjasto pitää oman niteensä kokoelmassaan ja asiakas saa ne käyttöönsä varaamalla. Tämä lisää työtä ja käsittelyvaiheita sekä viivettä asiakkaan palvelussa</w:t>
      </w:r>
    </w:p>
    <w:p w:rsidR="0098106A" w:rsidRDefault="0098106A" w:rsidP="0098106A">
      <w:pPr>
        <w:pStyle w:val="Luettelokappale"/>
        <w:numPr>
          <w:ilvl w:val="0"/>
          <w:numId w:val="15"/>
        </w:numPr>
        <w:ind w:left="360"/>
        <w:rPr>
          <w:bCs/>
        </w:rPr>
      </w:pPr>
      <w:r>
        <w:rPr>
          <w:bCs/>
        </w:rPr>
        <w:t>kirjastot voivat pyytää siirtämään omaan kokoelmaansa niteen/niteitä niistä kirjastoista, joiden niteet eivät liiku. Millainen käytäntö tähän tarvittaisiin?</w:t>
      </w:r>
    </w:p>
    <w:p w:rsidR="0098106A" w:rsidRDefault="0098106A" w:rsidP="0098106A"/>
    <w:p w:rsidR="0098106A" w:rsidRDefault="0098106A" w:rsidP="0098106A"/>
    <w:p w:rsidR="0098106A" w:rsidRDefault="0098106A" w:rsidP="0098106A">
      <w:r>
        <w:t xml:space="preserve">Kuinka hyvin Vaski-kirjastoissa noudatetaan Vaski-johtoryhmän 1.11.2011 varastoinnista tekemään päätöstä </w:t>
      </w:r>
      <w:hyperlink r:id="rId8" w:history="1">
        <w:r w:rsidRPr="00E5320C">
          <w:rPr>
            <w:rStyle w:val="Hyperlinkki"/>
          </w:rPr>
          <w:t>https://vaskiextra.net/ohje/ohje-varastointiin-turkuun-varastoitava-aineisto/</w:t>
        </w:r>
      </w:hyperlink>
      <w:r>
        <w:t xml:space="preserve"> </w:t>
      </w:r>
    </w:p>
    <w:p w:rsidR="0098106A" w:rsidRPr="0038480F" w:rsidRDefault="0098106A" w:rsidP="00F47BEE">
      <w:r>
        <w:t>eli poistaessaan tutkivat, onko Turu</w:t>
      </w:r>
      <w:r w:rsidR="00F47BEE">
        <w:t xml:space="preserve">n kokoelmissa jo poistuvan nimekkeen niteitä, ja missä kunnossa ne lainauslukujen valossa ovat? Voitaisiinko Turussa siis poistaa oma nide ja luottaa, että muista </w:t>
      </w:r>
      <w:proofErr w:type="spellStart"/>
      <w:r w:rsidR="00F47BEE">
        <w:t>Vaskeista</w:t>
      </w:r>
      <w:proofErr w:type="spellEnd"/>
      <w:r w:rsidR="00F47BEE">
        <w:t xml:space="preserve"> tarjotaan kyseistä nidettä varastoita</w:t>
      </w:r>
      <w:bookmarkStart w:id="0" w:name="_GoBack"/>
      <w:bookmarkEnd w:id="0"/>
      <w:r w:rsidR="00F47BEE">
        <w:t>vaksi?</w:t>
      </w:r>
    </w:p>
    <w:sectPr w:rsidR="0098106A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06A" w:rsidRDefault="0098106A" w:rsidP="00D45142">
      <w:r>
        <w:separator/>
      </w:r>
    </w:p>
  </w:endnote>
  <w:endnote w:type="continuationSeparator" w:id="0">
    <w:p w:rsidR="0098106A" w:rsidRDefault="0098106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06A" w:rsidRDefault="0098106A" w:rsidP="00D45142">
      <w:r>
        <w:separator/>
      </w:r>
    </w:p>
  </w:footnote>
  <w:footnote w:type="continuationSeparator" w:id="0">
    <w:p w:rsidR="0098106A" w:rsidRDefault="0098106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C2A4E"/>
    <w:multiLevelType w:val="hybridMultilevel"/>
    <w:tmpl w:val="5500473C"/>
    <w:lvl w:ilvl="0" w:tplc="3E9E86CA">
      <w:start w:val="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254E6AC8"/>
    <w:multiLevelType w:val="hybridMultilevel"/>
    <w:tmpl w:val="E72AD77C"/>
    <w:lvl w:ilvl="0" w:tplc="BA3E5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106A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8106A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47BE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B23C6"/>
  <w15:chartTrackingRefBased/>
  <w15:docId w15:val="{8BF23199-387F-4C4A-9F33-B9AA19F2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8106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981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8106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kiextra.net/ohje/ohje-varastointiin-turkuun-varastoitava-aineist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5553-7781-44EE-B21F-A6A087C0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Hypén Kaisa</dc:creator>
  <cp:keywords/>
  <dc:description/>
  <cp:lastModifiedBy>Hypén Kaisa</cp:lastModifiedBy>
  <cp:revision>1</cp:revision>
  <dcterms:created xsi:type="dcterms:W3CDTF">2020-11-23T07:00:00Z</dcterms:created>
  <dcterms:modified xsi:type="dcterms:W3CDTF">2020-11-23T07:15:00Z</dcterms:modified>
</cp:coreProperties>
</file>