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4EB7" w14:textId="30832734" w:rsidR="008D7E8A" w:rsidRDefault="008D7E8A" w:rsidP="008D7E8A">
      <w:r>
        <w:t>Turun kaupunginkirjasto</w:t>
      </w:r>
      <w:r>
        <w:tab/>
      </w:r>
      <w:r>
        <w:tab/>
      </w:r>
      <w:r>
        <w:tab/>
      </w:r>
      <w:r w:rsidR="005F0F67">
        <w:t>Muistio</w:t>
      </w:r>
    </w:p>
    <w:p w14:paraId="15914EB8" w14:textId="37B0B80E" w:rsidR="008D7E8A" w:rsidRDefault="008D7E8A" w:rsidP="008D7E8A">
      <w:r>
        <w:t>Vaskin kokoelmat</w:t>
      </w:r>
      <w:r w:rsidR="00E82350">
        <w:t>yöryhmä</w:t>
      </w:r>
    </w:p>
    <w:p w14:paraId="15914EB9" w14:textId="6C589CC3" w:rsidR="008D7E8A" w:rsidRDefault="00E75F8A" w:rsidP="008D7E8A">
      <w:r>
        <w:tab/>
      </w:r>
      <w:r>
        <w:tab/>
      </w:r>
      <w:r>
        <w:tab/>
      </w:r>
      <w:r w:rsidR="00A37785">
        <w:tab/>
      </w:r>
      <w:r w:rsidR="006D5CD3">
        <w:t>2</w:t>
      </w:r>
      <w:r w:rsidR="005F0F67">
        <w:t>.2</w:t>
      </w:r>
      <w:r w:rsidR="006D5CD3">
        <w:t>.</w:t>
      </w:r>
      <w:r w:rsidR="00160041">
        <w:t>20</w:t>
      </w:r>
      <w:r w:rsidR="00E82350">
        <w:t>2</w:t>
      </w:r>
      <w:r w:rsidR="006D5CD3">
        <w:t>1</w:t>
      </w:r>
    </w:p>
    <w:p w14:paraId="15914EBA" w14:textId="77777777" w:rsidR="008D7E8A" w:rsidRDefault="008D7E8A" w:rsidP="008D7E8A"/>
    <w:p w14:paraId="15914EBC" w14:textId="77777777" w:rsidR="002E2859" w:rsidRDefault="002E2859" w:rsidP="008D7E8A"/>
    <w:p w14:paraId="15914EBD" w14:textId="77777777" w:rsidR="008D7E8A" w:rsidRDefault="008D7E8A" w:rsidP="008D7E8A">
      <w:r>
        <w:t>Vask</w:t>
      </w:r>
      <w:r w:rsidR="0018597C">
        <w:t>i-kirjastojen kokoelmatyöryhmä</w:t>
      </w:r>
      <w:r>
        <w:t>n kokous</w:t>
      </w:r>
    </w:p>
    <w:p w14:paraId="15914EBE" w14:textId="77777777" w:rsidR="008D7E8A" w:rsidRDefault="008D7E8A" w:rsidP="008D7E8A"/>
    <w:p w14:paraId="15914EBF" w14:textId="72F25059" w:rsidR="008D7E8A" w:rsidRDefault="008D7E8A" w:rsidP="008D7E8A">
      <w:r>
        <w:t>Aika</w:t>
      </w:r>
      <w:r>
        <w:tab/>
      </w:r>
      <w:r w:rsidR="003B5884">
        <w:t>maanantai</w:t>
      </w:r>
      <w:r w:rsidR="00D30378">
        <w:t xml:space="preserve"> </w:t>
      </w:r>
      <w:r w:rsidR="00A37785">
        <w:t>1</w:t>
      </w:r>
      <w:r w:rsidR="006D5CD3">
        <w:t>.2</w:t>
      </w:r>
      <w:r w:rsidR="00E7545C">
        <w:t>.2</w:t>
      </w:r>
      <w:r w:rsidR="006D5CD3">
        <w:t>1</w:t>
      </w:r>
      <w:r w:rsidR="00160041">
        <w:t xml:space="preserve"> klo 1</w:t>
      </w:r>
      <w:r w:rsidR="00EB2A21">
        <w:t>4</w:t>
      </w:r>
      <w:r w:rsidR="0C86CF94">
        <w:t xml:space="preserve"> – </w:t>
      </w:r>
      <w:r w:rsidR="00CE1B38">
        <w:t>15.44</w:t>
      </w:r>
    </w:p>
    <w:p w14:paraId="15914EC0" w14:textId="77777777" w:rsidR="004E4014" w:rsidRDefault="004E4014" w:rsidP="008D7E8A"/>
    <w:p w14:paraId="15914EC1" w14:textId="1DA57F52" w:rsidR="004D7785" w:rsidRDefault="008D7E8A" w:rsidP="000B3F8A">
      <w:r>
        <w:t>Paikka</w:t>
      </w:r>
      <w:r>
        <w:tab/>
      </w:r>
      <w:proofErr w:type="spellStart"/>
      <w:r w:rsidR="00B42744">
        <w:t>Teams</w:t>
      </w:r>
      <w:proofErr w:type="spellEnd"/>
      <w:r w:rsidR="00B42744">
        <w:t>-kokous</w:t>
      </w:r>
      <w:r w:rsidR="00331D58">
        <w:br/>
      </w:r>
    </w:p>
    <w:p w14:paraId="15914EC4" w14:textId="0D309BDF" w:rsidR="0092192D" w:rsidRDefault="00160041" w:rsidP="008D7E8A">
      <w:r>
        <w:t>Kutsuttu</w:t>
      </w:r>
      <w:r>
        <w:tab/>
      </w:r>
      <w:r w:rsidR="008D7E8A">
        <w:t>Kaisa Hypén (pj.)</w:t>
      </w:r>
      <w:r w:rsidR="008D7E8A">
        <w:tab/>
      </w:r>
      <w:r w:rsidR="0017033F">
        <w:tab/>
      </w:r>
      <w:r w:rsidR="008D7E8A">
        <w:t>Turku</w:t>
      </w:r>
    </w:p>
    <w:p w14:paraId="1CD87236" w14:textId="2A6D58A1" w:rsidR="0055472B" w:rsidRDefault="0055472B" w:rsidP="008D7E8A">
      <w:r>
        <w:tab/>
        <w:t>Anu Lehtonen-Sonkki</w:t>
      </w:r>
      <w:r w:rsidR="003B5884">
        <w:t xml:space="preserve"> (</w:t>
      </w:r>
      <w:r w:rsidR="003B5884" w:rsidRPr="00E9671B">
        <w:t>muistio</w:t>
      </w:r>
      <w:r w:rsidR="003B5884">
        <w:t>)</w:t>
      </w:r>
      <w:r>
        <w:tab/>
        <w:t>Kaarina</w:t>
      </w:r>
    </w:p>
    <w:p w14:paraId="15914EC5" w14:textId="27D80ACF" w:rsidR="00160041" w:rsidRDefault="00CF4F85" w:rsidP="008D7E8A">
      <w:r>
        <w:tab/>
        <w:t>Sari Levon</w:t>
      </w:r>
      <w:r w:rsidR="00273B6D">
        <w:t xml:space="preserve"> </w:t>
      </w:r>
      <w:r w:rsidR="00416463">
        <w:tab/>
      </w:r>
      <w:r w:rsidR="00160041">
        <w:tab/>
      </w:r>
      <w:r w:rsidR="00160041">
        <w:tab/>
        <w:t>Uusikaupunki</w:t>
      </w:r>
    </w:p>
    <w:p w14:paraId="5110307E" w14:textId="6C045B8E" w:rsidR="00D30378" w:rsidRDefault="00D30378" w:rsidP="008D7E8A">
      <w:r>
        <w:tab/>
        <w:t>Erja Metsälä</w:t>
      </w:r>
      <w:r>
        <w:tab/>
      </w:r>
      <w:r>
        <w:tab/>
      </w:r>
      <w:r w:rsidR="0017033F">
        <w:tab/>
      </w:r>
      <w:r>
        <w:t>Turku</w:t>
      </w:r>
    </w:p>
    <w:p w14:paraId="15914EC6" w14:textId="7B4194D4" w:rsidR="008D7E8A" w:rsidRDefault="008D7E8A" w:rsidP="008D7E8A">
      <w:r>
        <w:tab/>
        <w:t>Arja Rytkönen</w:t>
      </w:r>
      <w:r>
        <w:tab/>
      </w:r>
      <w:r w:rsidR="0017033F">
        <w:tab/>
      </w:r>
      <w:r>
        <w:t>Kaarina</w:t>
      </w:r>
    </w:p>
    <w:p w14:paraId="1DF79330" w14:textId="64CCD447" w:rsidR="0055472B" w:rsidRPr="00E9671B" w:rsidRDefault="0055472B" w:rsidP="008D7E8A">
      <w:r>
        <w:tab/>
      </w:r>
      <w:r w:rsidRPr="00E9671B">
        <w:t>Katja Silanto</w:t>
      </w:r>
      <w:r w:rsidRPr="00E9671B">
        <w:tab/>
      </w:r>
      <w:r w:rsidRPr="00E9671B">
        <w:tab/>
      </w:r>
      <w:r w:rsidRPr="00E9671B">
        <w:tab/>
        <w:t>Salo</w:t>
      </w:r>
    </w:p>
    <w:p w14:paraId="3B2B6D88" w14:textId="493DAA96" w:rsidR="00416463" w:rsidRPr="00E9671B" w:rsidRDefault="00416463" w:rsidP="008D7E8A">
      <w:r w:rsidRPr="00E9671B">
        <w:tab/>
        <w:t>Tom Sjöstrand</w:t>
      </w:r>
      <w:r w:rsidR="0055472B" w:rsidRPr="00E9671B">
        <w:t xml:space="preserve"> </w:t>
      </w:r>
      <w:r w:rsidRPr="00E9671B">
        <w:tab/>
      </w:r>
      <w:r w:rsidRPr="00E9671B">
        <w:tab/>
        <w:t>Paimio</w:t>
      </w:r>
    </w:p>
    <w:p w14:paraId="3F7F8100" w14:textId="5247A360" w:rsidR="00B42744" w:rsidRDefault="00EA2178" w:rsidP="007D231F">
      <w:r w:rsidRPr="00E9671B">
        <w:tab/>
      </w:r>
      <w:r>
        <w:t>Maija Suoyrjö</w:t>
      </w:r>
      <w:r>
        <w:tab/>
      </w:r>
      <w:r w:rsidR="0017033F">
        <w:tab/>
      </w:r>
      <w:r>
        <w:t>Turku</w:t>
      </w:r>
      <w:r w:rsidR="008D7E8A">
        <w:tab/>
      </w:r>
      <w:r w:rsidR="00D7743D">
        <w:tab/>
      </w:r>
    </w:p>
    <w:p w14:paraId="0B8AC549" w14:textId="65BF482D" w:rsidR="00B42744" w:rsidRDefault="00B42744" w:rsidP="007D231F"/>
    <w:p w14:paraId="6A0DE73C" w14:textId="3FEDD76E" w:rsidR="0055472B" w:rsidRDefault="00B42744" w:rsidP="007D231F">
      <w:r>
        <w:t>Poissa</w:t>
      </w:r>
      <w:r>
        <w:tab/>
      </w:r>
    </w:p>
    <w:p w14:paraId="3E6E2A3C" w14:textId="5DC61F9F" w:rsidR="00B42744" w:rsidRDefault="00B42744" w:rsidP="007D231F">
      <w:r>
        <w:tab/>
      </w:r>
    </w:p>
    <w:p w14:paraId="079DC7D9" w14:textId="77777777" w:rsidR="00B42744" w:rsidRDefault="00B42744" w:rsidP="007D231F"/>
    <w:p w14:paraId="15914ECD" w14:textId="77777777" w:rsidR="00E57868" w:rsidRDefault="00E57868" w:rsidP="007D231F"/>
    <w:p w14:paraId="5C9D7B16" w14:textId="2002DE10" w:rsidR="00CF4F85" w:rsidRPr="00CF4F85" w:rsidRDefault="004E4014" w:rsidP="004A59A4">
      <w:r>
        <w:t>KÄSITELTÄVÄT</w:t>
      </w:r>
      <w:r w:rsidR="00A8716B">
        <w:t xml:space="preserve"> ASIAT</w:t>
      </w:r>
    </w:p>
    <w:p w14:paraId="4091AA51" w14:textId="77777777" w:rsidR="00B42744" w:rsidRPr="000D5054" w:rsidRDefault="00B42744" w:rsidP="000D5054">
      <w:pPr>
        <w:rPr>
          <w:bCs/>
        </w:rPr>
      </w:pPr>
    </w:p>
    <w:p w14:paraId="14E0DDAF" w14:textId="77777777" w:rsidR="001566A2" w:rsidRPr="001566A2" w:rsidRDefault="001566A2" w:rsidP="001566A2">
      <w:pPr>
        <w:rPr>
          <w:b/>
        </w:rPr>
      </w:pPr>
    </w:p>
    <w:p w14:paraId="60C592DB" w14:textId="79E6DD1F" w:rsidR="00EA45B1" w:rsidRDefault="00EA45B1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Hyvää alkanutta vuotta ja kirjastojen kuulumiset</w:t>
      </w:r>
    </w:p>
    <w:p w14:paraId="180A9C54" w14:textId="77777777" w:rsidR="00C97449" w:rsidRDefault="00C97449" w:rsidP="00C97449">
      <w:pPr>
        <w:pStyle w:val="Luettelokappale"/>
        <w:ind w:left="360"/>
      </w:pPr>
    </w:p>
    <w:p w14:paraId="41F4E212" w14:textId="77777777" w:rsidR="00C97449" w:rsidRDefault="00C97449" w:rsidP="005F0F67">
      <w:pPr>
        <w:pStyle w:val="Luettelokappale"/>
        <w:ind w:left="709" w:hanging="142"/>
      </w:pPr>
      <w:r w:rsidRPr="00C97449">
        <w:t>Jaettiin kuulumisia</w:t>
      </w:r>
      <w:r>
        <w:t xml:space="preserve">: </w:t>
      </w:r>
    </w:p>
    <w:p w14:paraId="28BDECE4" w14:textId="6CEE312B" w:rsidR="00C97449" w:rsidRDefault="00C97449" w:rsidP="005F0F67">
      <w:pPr>
        <w:pStyle w:val="Luettelokappale"/>
        <w:numPr>
          <w:ilvl w:val="0"/>
          <w:numId w:val="21"/>
        </w:numPr>
      </w:pPr>
      <w:r>
        <w:t xml:space="preserve">Uusikaupunki on ollut suljettuna, mutta lomautuksia ei ole ollut. Muutto viivästyy, </w:t>
      </w:r>
      <w:r w:rsidR="005F0F67">
        <w:t>mahdollisesti</w:t>
      </w:r>
      <w:r>
        <w:t xml:space="preserve"> joulukuussa.</w:t>
      </w:r>
    </w:p>
    <w:p w14:paraId="0F9FC3EF" w14:textId="7541A6F9" w:rsidR="00C97449" w:rsidRDefault="00C97449" w:rsidP="005F0F67">
      <w:pPr>
        <w:pStyle w:val="Luettelokappale"/>
        <w:numPr>
          <w:ilvl w:val="0"/>
          <w:numId w:val="21"/>
        </w:numPr>
      </w:pPr>
      <w:r>
        <w:t>Salossa kirjasto on auki, mutta kävijät vähentyneet. Varausmäärät kasvaneet. Viimevuosi olosuhteisin nähden ok.</w:t>
      </w:r>
    </w:p>
    <w:p w14:paraId="22B18A31" w14:textId="17F7B714" w:rsidR="00C97449" w:rsidRDefault="00C97449" w:rsidP="005F0F67">
      <w:pPr>
        <w:pStyle w:val="Luettelokappale"/>
        <w:numPr>
          <w:ilvl w:val="0"/>
          <w:numId w:val="21"/>
        </w:numPr>
      </w:pPr>
      <w:r>
        <w:t>Paimiossa ei vielä tilastoja viime</w:t>
      </w:r>
      <w:r w:rsidR="005F0F67">
        <w:t xml:space="preserve"> </w:t>
      </w:r>
      <w:r>
        <w:t xml:space="preserve">vuodelta, on tehty </w:t>
      </w:r>
      <w:proofErr w:type="spellStart"/>
      <w:r>
        <w:t>Kohan</w:t>
      </w:r>
      <w:proofErr w:type="spellEnd"/>
      <w:r>
        <w:t xml:space="preserve"> edellyttämää uudelleentarroitusta ja aineiston läpikäyntiä. Kirjasto on auki ja palveluita käytetään.</w:t>
      </w:r>
    </w:p>
    <w:p w14:paraId="2F68A04E" w14:textId="4716BA47" w:rsidR="00C97449" w:rsidRDefault="00C97449" w:rsidP="005F0F67">
      <w:pPr>
        <w:pStyle w:val="Luettelokappale"/>
        <w:numPr>
          <w:ilvl w:val="0"/>
          <w:numId w:val="21"/>
        </w:numPr>
      </w:pPr>
      <w:r>
        <w:t>Kaarinassa on yhtenäistetty luokituksia, pääkirjasto ei ole auki</w:t>
      </w:r>
      <w:r w:rsidR="00863392">
        <w:t xml:space="preserve">, mutta </w:t>
      </w:r>
      <w:r w:rsidR="005F0F67">
        <w:t>lähi</w:t>
      </w:r>
      <w:r w:rsidR="00863392">
        <w:t xml:space="preserve">kirjastot ja koulukirjastot ovat. Pääkirjastoa koulukirjastona käyttäville on tehty kirjakasseja ja laatikoita. Kävijämäärät laskivat, mutta lainamäärät olivat odotettua paremmat. </w:t>
      </w:r>
      <w:proofErr w:type="spellStart"/>
      <w:r w:rsidR="00863392">
        <w:t>Littoisissa</w:t>
      </w:r>
      <w:proofErr w:type="spellEnd"/>
      <w:r w:rsidR="00863392">
        <w:t xml:space="preserve"> lainamäärä jopa nousi.</w:t>
      </w:r>
    </w:p>
    <w:p w14:paraId="4C30FCAC" w14:textId="7CCC04B6" w:rsidR="00863392" w:rsidRDefault="00863392" w:rsidP="005F0F67">
      <w:pPr>
        <w:pStyle w:val="Luettelokappale"/>
        <w:numPr>
          <w:ilvl w:val="0"/>
          <w:numId w:val="21"/>
        </w:numPr>
      </w:pPr>
      <w:r>
        <w:t xml:space="preserve">Myös Turussa kävijämäärät lainat laskeneet jonkin verran, mutta </w:t>
      </w:r>
      <w:proofErr w:type="spellStart"/>
      <w:r>
        <w:t>noutoilmoistusten</w:t>
      </w:r>
      <w:proofErr w:type="spellEnd"/>
      <w:r>
        <w:t xml:space="preserve"> määrä tuplaantunut, eli varaukset työ</w:t>
      </w:r>
      <w:r w:rsidR="005F0F67">
        <w:t>l</w:t>
      </w:r>
      <w:r>
        <w:t>listävät! Koronatapauksen jälkeen alettiin jakaa maskeja maskittomille.</w:t>
      </w:r>
    </w:p>
    <w:p w14:paraId="3C64E40A" w14:textId="77777777" w:rsidR="00863392" w:rsidRPr="00C97449" w:rsidRDefault="00863392" w:rsidP="00C97449">
      <w:pPr>
        <w:pStyle w:val="Luettelokappale"/>
        <w:ind w:left="360"/>
      </w:pPr>
    </w:p>
    <w:p w14:paraId="60814C48" w14:textId="5B584F81" w:rsidR="00EA45B1" w:rsidRDefault="00EA45B1" w:rsidP="00EA45B1">
      <w:pPr>
        <w:pStyle w:val="Luettelokappale"/>
        <w:rPr>
          <w:b/>
        </w:rPr>
      </w:pPr>
    </w:p>
    <w:p w14:paraId="65EEF089" w14:textId="1A8EAE75" w:rsidR="00EA45B1" w:rsidRDefault="00EA45B1" w:rsidP="00EA45B1">
      <w:pPr>
        <w:pStyle w:val="Luettelokappale"/>
        <w:rPr>
          <w:b/>
        </w:rPr>
      </w:pPr>
    </w:p>
    <w:p w14:paraId="3F2BDFEC" w14:textId="77777777" w:rsidR="00EA45B1" w:rsidRDefault="00EA45B1" w:rsidP="00EA45B1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Vuoden 2021 e-aineistoista</w:t>
      </w:r>
    </w:p>
    <w:p w14:paraId="113A249F" w14:textId="77777777" w:rsidR="00EA45B1" w:rsidRDefault="00EA45B1" w:rsidP="00EA45B1">
      <w:pPr>
        <w:rPr>
          <w:b/>
        </w:rPr>
      </w:pPr>
    </w:p>
    <w:p w14:paraId="7E9BB0F7" w14:textId="77777777" w:rsidR="00EA45B1" w:rsidRDefault="00EA45B1" w:rsidP="00EA45B1">
      <w:pPr>
        <w:ind w:left="720"/>
        <w:rPr>
          <w:bCs/>
        </w:rPr>
      </w:pPr>
      <w:r>
        <w:rPr>
          <w:bCs/>
        </w:rPr>
        <w:t xml:space="preserve">Vuoden 2020 e-aineistojen käyttötietoja löytyy ekstranetistä: </w:t>
      </w:r>
      <w:hyperlink r:id="rId12" w:history="1">
        <w:r w:rsidRPr="000F23BF">
          <w:rPr>
            <w:rStyle w:val="Hyperlinkki"/>
            <w:bCs/>
          </w:rPr>
          <w:t>https://vaskiextra.net/wp-content/uploads/2021/01/E-lainat-ja-varaukset-2020.pdf</w:t>
        </w:r>
      </w:hyperlink>
    </w:p>
    <w:p w14:paraId="35E0DF54" w14:textId="77777777" w:rsidR="00EA45B1" w:rsidRDefault="00EA45B1" w:rsidP="00EA45B1">
      <w:pPr>
        <w:ind w:left="720"/>
        <w:rPr>
          <w:bCs/>
        </w:rPr>
      </w:pPr>
    </w:p>
    <w:p w14:paraId="0EE46D10" w14:textId="77777777" w:rsidR="00EA45B1" w:rsidRDefault="00EA45B1" w:rsidP="00EA45B1">
      <w:pPr>
        <w:ind w:left="720"/>
        <w:rPr>
          <w:bCs/>
        </w:rPr>
      </w:pPr>
      <w:r>
        <w:rPr>
          <w:bCs/>
        </w:rPr>
        <w:t xml:space="preserve">Tilastoja ja palveluiden käyttöä on avattu myös asiakkaille </w:t>
      </w:r>
      <w:hyperlink r:id="rId13" w:history="1">
        <w:r w:rsidRPr="000F23BF">
          <w:rPr>
            <w:rStyle w:val="Hyperlinkki"/>
            <w:bCs/>
          </w:rPr>
          <w:t>verkkokirjaston e-aineistosivulle</w:t>
        </w:r>
      </w:hyperlink>
      <w:r>
        <w:rPr>
          <w:bCs/>
        </w:rPr>
        <w:t>.</w:t>
      </w:r>
    </w:p>
    <w:p w14:paraId="6C38C697" w14:textId="77777777" w:rsidR="00EA45B1" w:rsidRDefault="00EA45B1" w:rsidP="00EA45B1">
      <w:pPr>
        <w:ind w:left="720"/>
        <w:rPr>
          <w:bCs/>
        </w:rPr>
      </w:pPr>
    </w:p>
    <w:p w14:paraId="59278F82" w14:textId="1629EFA2" w:rsidR="00EA45B1" w:rsidRDefault="00EA45B1" w:rsidP="00EA45B1">
      <w:pPr>
        <w:ind w:left="720"/>
        <w:rPr>
          <w:bCs/>
        </w:rPr>
      </w:pPr>
      <w:r>
        <w:rPr>
          <w:bCs/>
        </w:rPr>
        <w:t xml:space="preserve">Käyttötilastoja löytyy lisäksi ekstranetistä </w:t>
      </w:r>
      <w:hyperlink r:id="rId14" w:history="1">
        <w:r w:rsidRPr="00841222">
          <w:rPr>
            <w:rStyle w:val="Hyperlinkki"/>
            <w:bCs/>
          </w:rPr>
          <w:t>materiaalipankista</w:t>
        </w:r>
      </w:hyperlink>
      <w:r>
        <w:rPr>
          <w:bCs/>
        </w:rPr>
        <w:t>, kohta ”Tilastot”.</w:t>
      </w:r>
    </w:p>
    <w:p w14:paraId="61DAD09F" w14:textId="22825B80" w:rsidR="00621740" w:rsidRDefault="00621740" w:rsidP="00EA45B1">
      <w:pPr>
        <w:ind w:left="720"/>
        <w:rPr>
          <w:bCs/>
        </w:rPr>
      </w:pPr>
    </w:p>
    <w:p w14:paraId="7DFCFB03" w14:textId="11DEFB37" w:rsidR="00621740" w:rsidRDefault="005F0F67" w:rsidP="00EA45B1">
      <w:pPr>
        <w:ind w:left="720"/>
        <w:rPr>
          <w:bCs/>
        </w:rPr>
      </w:pPr>
      <w:r>
        <w:rPr>
          <w:bCs/>
        </w:rPr>
        <w:t>Käytiin läpi tilastoja ja t</w:t>
      </w:r>
      <w:r w:rsidR="00D711A1">
        <w:rPr>
          <w:bCs/>
        </w:rPr>
        <w:t>odettiin</w:t>
      </w:r>
      <w:r>
        <w:rPr>
          <w:bCs/>
        </w:rPr>
        <w:t>,</w:t>
      </w:r>
      <w:r w:rsidR="00D711A1">
        <w:rPr>
          <w:bCs/>
        </w:rPr>
        <w:t xml:space="preserve"> että e-</w:t>
      </w:r>
      <w:r w:rsidR="00621740">
        <w:rPr>
          <w:bCs/>
        </w:rPr>
        <w:t>kokoelmien käyttö on lisääntynyt</w:t>
      </w:r>
      <w:r w:rsidR="00D711A1">
        <w:rPr>
          <w:bCs/>
        </w:rPr>
        <w:t xml:space="preserve"> ja esim. e-lehtien käyttö olisi varmasti kasvanut enemmänkin, ellei olisi ollut koronasulkuja.</w:t>
      </w:r>
    </w:p>
    <w:p w14:paraId="5DB9436B" w14:textId="77777777" w:rsidR="00EA45B1" w:rsidRDefault="00EA45B1" w:rsidP="005F0F67">
      <w:pPr>
        <w:rPr>
          <w:bCs/>
        </w:rPr>
      </w:pPr>
    </w:p>
    <w:p w14:paraId="275C4DDE" w14:textId="2C71126C" w:rsidR="00EA45B1" w:rsidRDefault="00EA45B1" w:rsidP="00EA45B1">
      <w:pPr>
        <w:ind w:left="720"/>
        <w:rPr>
          <w:bCs/>
        </w:rPr>
      </w:pPr>
      <w:r>
        <w:rPr>
          <w:bCs/>
        </w:rPr>
        <w:t xml:space="preserve">Etäkäyttöinen </w:t>
      </w:r>
      <w:proofErr w:type="spellStart"/>
      <w:r>
        <w:rPr>
          <w:bCs/>
        </w:rPr>
        <w:t>eMagz</w:t>
      </w:r>
      <w:proofErr w:type="spellEnd"/>
      <w:r>
        <w:rPr>
          <w:bCs/>
        </w:rPr>
        <w:t xml:space="preserve"> on tulossa käyttöön 15.2.2021. Palvelussa on </w:t>
      </w:r>
      <w:r w:rsidRPr="000903E4">
        <w:rPr>
          <w:bCs/>
        </w:rPr>
        <w:t>3</w:t>
      </w:r>
      <w:r>
        <w:rPr>
          <w:bCs/>
        </w:rPr>
        <w:t>3</w:t>
      </w:r>
      <w:r w:rsidRPr="000903E4">
        <w:rPr>
          <w:bCs/>
        </w:rPr>
        <w:t xml:space="preserve"> lehteä</w:t>
      </w:r>
      <w:r>
        <w:rPr>
          <w:bCs/>
        </w:rPr>
        <w:t xml:space="preserve"> (</w:t>
      </w:r>
      <w:r w:rsidRPr="000903E4">
        <w:rPr>
          <w:bCs/>
        </w:rPr>
        <w:t>3</w:t>
      </w:r>
      <w:r>
        <w:rPr>
          <w:bCs/>
        </w:rPr>
        <w:t>4</w:t>
      </w:r>
      <w:r w:rsidRPr="000903E4">
        <w:rPr>
          <w:bCs/>
        </w:rPr>
        <w:t xml:space="preserve"> lisenssiä</w:t>
      </w:r>
      <w:r>
        <w:rPr>
          <w:bCs/>
        </w:rPr>
        <w:t xml:space="preserve">). Paikalliskäyttöisen </w:t>
      </w:r>
      <w:proofErr w:type="spellStart"/>
      <w:r>
        <w:rPr>
          <w:bCs/>
        </w:rPr>
        <w:t>eMagzin</w:t>
      </w:r>
      <w:proofErr w:type="spellEnd"/>
      <w:r>
        <w:rPr>
          <w:bCs/>
        </w:rPr>
        <w:t xml:space="preserve"> kanssa ovat jatkaneet </w:t>
      </w:r>
      <w:r w:rsidRPr="000F23BF">
        <w:rPr>
          <w:bCs/>
        </w:rPr>
        <w:t>Kaarina</w:t>
      </w:r>
      <w:r>
        <w:rPr>
          <w:bCs/>
        </w:rPr>
        <w:t>,</w:t>
      </w:r>
      <w:r w:rsidRPr="000F23BF">
        <w:rPr>
          <w:bCs/>
        </w:rPr>
        <w:t xml:space="preserve"> Laitila, Lieto, Naantali, Paimio, Raisio, Salo, Turku ja Uusikaupunki</w:t>
      </w:r>
      <w:r>
        <w:rPr>
          <w:bCs/>
        </w:rPr>
        <w:t>.</w:t>
      </w:r>
      <w:r w:rsidR="00D87CF0">
        <w:rPr>
          <w:bCs/>
        </w:rPr>
        <w:t xml:space="preserve"> Määrät ovat valitettavasti aika pieniä ja nähtäväksi jää riittävätkö ne kattamaan asiakkaiden kysynnän.</w:t>
      </w:r>
    </w:p>
    <w:p w14:paraId="1B240A01" w14:textId="77777777" w:rsidR="00EA45B1" w:rsidRDefault="00EA45B1" w:rsidP="00EA45B1">
      <w:pPr>
        <w:ind w:left="720"/>
        <w:rPr>
          <w:bCs/>
        </w:rPr>
      </w:pPr>
    </w:p>
    <w:p w14:paraId="50A07F5C" w14:textId="217BE6A1" w:rsidR="00EA45B1" w:rsidRDefault="00EA45B1" w:rsidP="00EA45B1">
      <w:pPr>
        <w:ind w:left="720"/>
        <w:rPr>
          <w:bCs/>
        </w:rPr>
      </w:pPr>
      <w:r>
        <w:rPr>
          <w:bCs/>
        </w:rPr>
        <w:t xml:space="preserve">Tulossa on myös verkkokielikurssipalvelu </w:t>
      </w:r>
      <w:proofErr w:type="spellStart"/>
      <w:r>
        <w:rPr>
          <w:bCs/>
        </w:rPr>
        <w:t>Promentor</w:t>
      </w:r>
      <w:proofErr w:type="spellEnd"/>
      <w:r>
        <w:rPr>
          <w:bCs/>
        </w:rPr>
        <w:t>, jossa on18 kurssia/lisenssiä englannin, ruotsin ja suomen opiskeluun. Aikataulu ei toistaiseksi ole selvillä</w:t>
      </w:r>
      <w:r w:rsidR="005F0F67">
        <w:rPr>
          <w:bCs/>
        </w:rPr>
        <w:t>, todennäköisesti helmikuun aikana</w:t>
      </w:r>
      <w:r>
        <w:rPr>
          <w:bCs/>
        </w:rPr>
        <w:t>.</w:t>
      </w:r>
      <w:r w:rsidR="00D87CF0" w:rsidRPr="00D87CF0">
        <w:t xml:space="preserve"> </w:t>
      </w:r>
      <w:proofErr w:type="spellStart"/>
      <w:r w:rsidR="00D87CF0" w:rsidRPr="00D87CF0">
        <w:t>Promentorin</w:t>
      </w:r>
      <w:proofErr w:type="spellEnd"/>
      <w:r w:rsidR="00D87CF0" w:rsidRPr="00D87CF0">
        <w:t xml:space="preserve"> </w:t>
      </w:r>
      <w:r w:rsidR="00D87CF0" w:rsidRPr="00D87CF0">
        <w:rPr>
          <w:bCs/>
        </w:rPr>
        <w:t xml:space="preserve">kursseihin kannattaa käydä tutustumassa ja </w:t>
      </w:r>
      <w:r w:rsidR="005F0F67">
        <w:rPr>
          <w:bCs/>
        </w:rPr>
        <w:t>kurssivalikoimasta</w:t>
      </w:r>
      <w:r w:rsidR="00D87CF0" w:rsidRPr="00D87CF0">
        <w:rPr>
          <w:bCs/>
        </w:rPr>
        <w:t xml:space="preserve"> kannattaa </w:t>
      </w:r>
      <w:r w:rsidR="00D87CF0">
        <w:rPr>
          <w:bCs/>
        </w:rPr>
        <w:t xml:space="preserve">myös </w:t>
      </w:r>
      <w:r w:rsidR="00D87CF0" w:rsidRPr="00D87CF0">
        <w:rPr>
          <w:bCs/>
        </w:rPr>
        <w:t>antaa palautetta.</w:t>
      </w:r>
      <w:r w:rsidR="00D87CF0" w:rsidRPr="00D87CF0">
        <w:t xml:space="preserve"> </w:t>
      </w:r>
      <w:r w:rsidR="00D87CF0" w:rsidRPr="00D87CF0">
        <w:rPr>
          <w:bCs/>
        </w:rPr>
        <w:t>Yksittäisiä kursseja voi vielä vaihtaa</w:t>
      </w:r>
      <w:r w:rsidR="00D87CF0">
        <w:rPr>
          <w:bCs/>
        </w:rPr>
        <w:t xml:space="preserve"> päittäin</w:t>
      </w:r>
      <w:r w:rsidR="00D87CF0" w:rsidRPr="00D87CF0">
        <w:rPr>
          <w:bCs/>
        </w:rPr>
        <w:t xml:space="preserve"> tarpeen/palautteen mukaan. </w:t>
      </w:r>
      <w:r w:rsidR="00D87CF0">
        <w:rPr>
          <w:bCs/>
        </w:rPr>
        <w:t>Myös asiakkaiden toiveisiin pyritään vastaamaan.</w:t>
      </w:r>
    </w:p>
    <w:p w14:paraId="3842D2B3" w14:textId="77777777" w:rsidR="00EA45B1" w:rsidRDefault="00EA45B1" w:rsidP="00EA45B1">
      <w:pPr>
        <w:ind w:left="720"/>
        <w:rPr>
          <w:bCs/>
        </w:rPr>
      </w:pPr>
    </w:p>
    <w:p w14:paraId="7699F48A" w14:textId="2FAA9DD7" w:rsidR="00EA45B1" w:rsidRDefault="00EA45B1" w:rsidP="00EA45B1">
      <w:pPr>
        <w:ind w:left="720"/>
        <w:rPr>
          <w:bCs/>
        </w:rPr>
      </w:pPr>
      <w:r>
        <w:rPr>
          <w:bCs/>
        </w:rPr>
        <w:t xml:space="preserve">Verkkokirjaston e-sivulle tehdään </w:t>
      </w:r>
      <w:proofErr w:type="gramStart"/>
      <w:r>
        <w:rPr>
          <w:bCs/>
        </w:rPr>
        <w:t>tarvittavat muutokset</w:t>
      </w:r>
      <w:proofErr w:type="gramEnd"/>
      <w:r>
        <w:rPr>
          <w:bCs/>
        </w:rPr>
        <w:t xml:space="preserve"> kun palvelut ovat käytössä, sivun ulkonäkö saattaa muuttua, sillä </w:t>
      </w:r>
      <w:proofErr w:type="spellStart"/>
      <w:r>
        <w:rPr>
          <w:bCs/>
        </w:rPr>
        <w:t>verkkokurseille</w:t>
      </w:r>
      <w:proofErr w:type="spellEnd"/>
      <w:r>
        <w:rPr>
          <w:bCs/>
        </w:rPr>
        <w:t xml:space="preserve"> tarvitaan kokonaan uusi ”laatikko”.</w:t>
      </w:r>
    </w:p>
    <w:p w14:paraId="3F761ACC" w14:textId="30EEC7D9" w:rsidR="00D711A1" w:rsidRDefault="00D711A1" w:rsidP="00EA45B1">
      <w:pPr>
        <w:ind w:left="720"/>
        <w:rPr>
          <w:bCs/>
        </w:rPr>
      </w:pPr>
    </w:p>
    <w:p w14:paraId="53758B19" w14:textId="01276E27" w:rsidR="00D711A1" w:rsidRDefault="00D711A1" w:rsidP="00EA45B1">
      <w:pPr>
        <w:ind w:left="720"/>
        <w:rPr>
          <w:bCs/>
        </w:rPr>
      </w:pPr>
      <w:r>
        <w:rPr>
          <w:bCs/>
        </w:rPr>
        <w:t xml:space="preserve">Verkkosivujen e-aineiston asettelusta ja sivun ulkoasusta keskusteltiin, Vaskin visuaalisesta ilmeestä tykättiin, mutta </w:t>
      </w:r>
      <w:proofErr w:type="spellStart"/>
      <w:r>
        <w:rPr>
          <w:bCs/>
        </w:rPr>
        <w:t>Outi-</w:t>
      </w:r>
      <w:proofErr w:type="spellEnd"/>
      <w:r>
        <w:rPr>
          <w:bCs/>
        </w:rPr>
        <w:t xml:space="preserve"> verkkokirjastojen järjestystä pidettiin hyvänä. </w:t>
      </w:r>
    </w:p>
    <w:p w14:paraId="60B97B0D" w14:textId="30CAF2AB" w:rsidR="00D711A1" w:rsidRPr="00841222" w:rsidRDefault="00D711A1" w:rsidP="00EA45B1">
      <w:pPr>
        <w:ind w:left="720"/>
        <w:rPr>
          <w:bCs/>
        </w:rPr>
      </w:pPr>
    </w:p>
    <w:p w14:paraId="6EC78D8D" w14:textId="0B475855" w:rsidR="00EA45B1" w:rsidRDefault="00EA45B1" w:rsidP="00EA45B1">
      <w:pPr>
        <w:pStyle w:val="Luettelokappale"/>
        <w:rPr>
          <w:b/>
        </w:rPr>
      </w:pPr>
    </w:p>
    <w:p w14:paraId="4B1474A4" w14:textId="77777777" w:rsidR="00EA45B1" w:rsidRDefault="00EA45B1" w:rsidP="00EA45B1">
      <w:pPr>
        <w:pStyle w:val="Luettelokappale"/>
        <w:rPr>
          <w:b/>
        </w:rPr>
      </w:pPr>
    </w:p>
    <w:p w14:paraId="46B7F030" w14:textId="7379AFD8" w:rsidR="00093C6D" w:rsidRDefault="00EA45B1" w:rsidP="00EB7673">
      <w:pPr>
        <w:pStyle w:val="Luettelokappale"/>
        <w:numPr>
          <w:ilvl w:val="0"/>
          <w:numId w:val="5"/>
        </w:numPr>
        <w:rPr>
          <w:b/>
        </w:rPr>
      </w:pPr>
      <w:proofErr w:type="spellStart"/>
      <w:r>
        <w:rPr>
          <w:b/>
        </w:rPr>
        <w:t>Kohan</w:t>
      </w:r>
      <w:proofErr w:type="spellEnd"/>
      <w:r>
        <w:rPr>
          <w:b/>
        </w:rPr>
        <w:t xml:space="preserve"> käyttöönottoon liittyvä valmistelu</w:t>
      </w:r>
      <w:r w:rsidR="00CD4D5E">
        <w:rPr>
          <w:b/>
        </w:rPr>
        <w:t>työ</w:t>
      </w:r>
    </w:p>
    <w:p w14:paraId="583D2AE3" w14:textId="77777777" w:rsidR="00CD4D5E" w:rsidRDefault="00CD4D5E" w:rsidP="00CD4D5E">
      <w:pPr>
        <w:pStyle w:val="Luettelokappale"/>
        <w:ind w:left="360"/>
        <w:rPr>
          <w:b/>
        </w:rPr>
      </w:pPr>
    </w:p>
    <w:p w14:paraId="7B12A162" w14:textId="3EDE160F" w:rsidR="00EA45B1" w:rsidRDefault="00CD4D5E" w:rsidP="00CD4D5E">
      <w:pPr>
        <w:pStyle w:val="Luettelokappale"/>
        <w:rPr>
          <w:b/>
        </w:rPr>
      </w:pPr>
      <w:proofErr w:type="spellStart"/>
      <w:r>
        <w:rPr>
          <w:b/>
        </w:rPr>
        <w:t>Teamsin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Kohakansio</w:t>
      </w:r>
      <w:proofErr w:type="spellEnd"/>
    </w:p>
    <w:p w14:paraId="69011351" w14:textId="77777777" w:rsidR="00296C58" w:rsidRDefault="00296C58" w:rsidP="00CD4D5E">
      <w:pPr>
        <w:pStyle w:val="Luettelokappale"/>
        <w:rPr>
          <w:b/>
        </w:rPr>
      </w:pPr>
    </w:p>
    <w:p w14:paraId="28193B3F" w14:textId="1D8A1DC1" w:rsidR="00CD4D5E" w:rsidRDefault="00CD4D5E" w:rsidP="00CD4D5E">
      <w:pPr>
        <w:pStyle w:val="Luettelokappale"/>
        <w:rPr>
          <w:bCs/>
        </w:rPr>
      </w:pPr>
      <w:r>
        <w:rPr>
          <w:bCs/>
        </w:rPr>
        <w:t xml:space="preserve">Vaskin kokoelmatyöryhmän </w:t>
      </w:r>
      <w:proofErr w:type="spellStart"/>
      <w:r>
        <w:rPr>
          <w:bCs/>
        </w:rPr>
        <w:t>Teams</w:t>
      </w:r>
      <w:proofErr w:type="spellEnd"/>
      <w:r>
        <w:rPr>
          <w:bCs/>
        </w:rPr>
        <w:t xml:space="preserve">-kanavan tiedostoihin on tehty </w:t>
      </w:r>
      <w:proofErr w:type="spellStart"/>
      <w:r>
        <w:rPr>
          <w:bCs/>
        </w:rPr>
        <w:t>Kohamateriaalit</w:t>
      </w:r>
      <w:proofErr w:type="spellEnd"/>
      <w:r>
        <w:rPr>
          <w:bCs/>
        </w:rPr>
        <w:t>-kansio, johon on kerätty hankintaan ja kausijulkaisuihin liittyvää valmisteluaineistoa. Kanavalle on lisätty jäseniksi niitä Turun ja Naantalin kirjastojen työntekijöitä, jotka valmistelevat hankintaan ja kausijulkaisuihin liittyviä koulutuksia ja ohjeistusta.</w:t>
      </w:r>
    </w:p>
    <w:p w14:paraId="56A4255E" w14:textId="723A6016" w:rsidR="00CD4D5E" w:rsidRDefault="00CD4D5E" w:rsidP="00CD4D5E">
      <w:pPr>
        <w:pStyle w:val="Luettelokappale"/>
        <w:rPr>
          <w:bCs/>
        </w:rPr>
      </w:pPr>
    </w:p>
    <w:p w14:paraId="44851D22" w14:textId="44E5687D" w:rsidR="00CD4D5E" w:rsidRDefault="00CD4D5E" w:rsidP="00CD4D5E">
      <w:pPr>
        <w:pStyle w:val="Luettelokappale"/>
        <w:rPr>
          <w:bCs/>
        </w:rPr>
      </w:pPr>
      <w:r>
        <w:rPr>
          <w:bCs/>
        </w:rPr>
        <w:t>Katsot</w:t>
      </w:r>
      <w:r w:rsidR="005F0F67">
        <w:rPr>
          <w:bCs/>
        </w:rPr>
        <w:t>tii</w:t>
      </w:r>
      <w:r>
        <w:rPr>
          <w:bCs/>
        </w:rPr>
        <w:t xml:space="preserve">n kansion sisältöä kursorisesti ja </w:t>
      </w:r>
      <w:r w:rsidR="005F0F67">
        <w:rPr>
          <w:bCs/>
        </w:rPr>
        <w:t>käytiin läpi</w:t>
      </w:r>
      <w:r>
        <w:rPr>
          <w:bCs/>
        </w:rPr>
        <w:t>, millaista ohjeistusta</w:t>
      </w:r>
      <w:r w:rsidR="00296C58">
        <w:rPr>
          <w:bCs/>
        </w:rPr>
        <w:t xml:space="preserve"> ja koulutusta</w:t>
      </w:r>
      <w:r>
        <w:rPr>
          <w:bCs/>
        </w:rPr>
        <w:t xml:space="preserve"> työryhmän jäsenet haluaisivat </w:t>
      </w:r>
      <w:proofErr w:type="spellStart"/>
      <w:r>
        <w:rPr>
          <w:bCs/>
        </w:rPr>
        <w:t>Kohan</w:t>
      </w:r>
      <w:proofErr w:type="spellEnd"/>
      <w:r>
        <w:rPr>
          <w:bCs/>
        </w:rPr>
        <w:t xml:space="preserve"> </w:t>
      </w:r>
      <w:r w:rsidR="00296C58">
        <w:rPr>
          <w:bCs/>
        </w:rPr>
        <w:t>hankintaan ja kausijulkaisuihin sekä muiden</w:t>
      </w:r>
      <w:r>
        <w:rPr>
          <w:bCs/>
        </w:rPr>
        <w:t xml:space="preserve"> osioiden opiskeluun liittyen</w:t>
      </w:r>
    </w:p>
    <w:p w14:paraId="6B85A393" w14:textId="77777777" w:rsidR="008B17E9" w:rsidRDefault="008B17E9" w:rsidP="00CD4D5E">
      <w:pPr>
        <w:pStyle w:val="Luettelokappale"/>
        <w:rPr>
          <w:bCs/>
        </w:rPr>
      </w:pPr>
    </w:p>
    <w:p w14:paraId="698A818E" w14:textId="5ED1C2F8" w:rsidR="00296C58" w:rsidRPr="00296C58" w:rsidRDefault="00296C58" w:rsidP="00CD4D5E">
      <w:pPr>
        <w:pStyle w:val="Luettelokappale"/>
        <w:rPr>
          <w:b/>
        </w:rPr>
      </w:pPr>
      <w:r w:rsidRPr="00296C58">
        <w:rPr>
          <w:b/>
        </w:rPr>
        <w:t>Julkiset nidehuomautukset ja tarroitus</w:t>
      </w:r>
    </w:p>
    <w:p w14:paraId="57F502C5" w14:textId="6A6CEE47" w:rsidR="00D920EE" w:rsidRDefault="00D920EE" w:rsidP="00093C6D">
      <w:pPr>
        <w:ind w:left="720"/>
        <w:rPr>
          <w:bCs/>
        </w:rPr>
      </w:pPr>
    </w:p>
    <w:p w14:paraId="57EFD0C0" w14:textId="2CED9489" w:rsidR="00D920EE" w:rsidRDefault="00296C58" w:rsidP="00296C58">
      <w:pPr>
        <w:ind w:left="720"/>
        <w:rPr>
          <w:bCs/>
        </w:rPr>
      </w:pPr>
      <w:r>
        <w:rPr>
          <w:bCs/>
        </w:rPr>
        <w:t>K</w:t>
      </w:r>
      <w:r w:rsidR="00D920EE" w:rsidRPr="00296C58">
        <w:rPr>
          <w:bCs/>
        </w:rPr>
        <w:t>okoelmatyöryhmä</w:t>
      </w:r>
      <w:r w:rsidRPr="00296C58">
        <w:rPr>
          <w:bCs/>
        </w:rPr>
        <w:t>n</w:t>
      </w:r>
      <w:r w:rsidR="00D920EE" w:rsidRPr="00296C58">
        <w:rPr>
          <w:bCs/>
        </w:rPr>
        <w:t xml:space="preserve"> tehtävä</w:t>
      </w:r>
      <w:r>
        <w:rPr>
          <w:bCs/>
        </w:rPr>
        <w:t>nä on</w:t>
      </w:r>
      <w:r w:rsidR="00D920EE" w:rsidRPr="00296C58">
        <w:rPr>
          <w:bCs/>
        </w:rPr>
        <w:t xml:space="preserve"> laatia ehdotus </w:t>
      </w:r>
      <w:r w:rsidR="005F0F67">
        <w:rPr>
          <w:bCs/>
        </w:rPr>
        <w:t xml:space="preserve">julkisten nidehuomautusten </w:t>
      </w:r>
      <w:r w:rsidR="00D920EE" w:rsidRPr="00296C58">
        <w:rPr>
          <w:bCs/>
        </w:rPr>
        <w:t>tarroituksen käytännön toteutuksesta sekä valmistella lasten ja nuorten aiheryhmiin liittyvää yhtenäistämistä</w:t>
      </w:r>
      <w:r>
        <w:rPr>
          <w:bCs/>
        </w:rPr>
        <w:t>.</w:t>
      </w:r>
    </w:p>
    <w:p w14:paraId="5D584371" w14:textId="1E2039F8" w:rsidR="00506B55" w:rsidRDefault="00506B55" w:rsidP="00296C58">
      <w:pPr>
        <w:ind w:left="720"/>
        <w:rPr>
          <w:bCs/>
        </w:rPr>
      </w:pPr>
    </w:p>
    <w:p w14:paraId="555C927E" w14:textId="6FC8A163" w:rsidR="00506B55" w:rsidRDefault="00506B55" w:rsidP="00296C58">
      <w:pPr>
        <w:ind w:left="720"/>
        <w:rPr>
          <w:bCs/>
        </w:rPr>
      </w:pPr>
      <w:r>
        <w:rPr>
          <w:bCs/>
        </w:rPr>
        <w:t>Tässä yhteenvetoa julkisista nidehuomautuksista, kokousmateriaaleissa on tarkempi listaus.</w:t>
      </w:r>
    </w:p>
    <w:p w14:paraId="77E48345" w14:textId="148CD3E6" w:rsidR="00296C58" w:rsidRDefault="00296C58" w:rsidP="00296C58">
      <w:pPr>
        <w:ind w:left="720"/>
        <w:rPr>
          <w:bCs/>
        </w:rPr>
      </w:pPr>
    </w:p>
    <w:tbl>
      <w:tblPr>
        <w:tblW w:w="5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960"/>
      </w:tblGrid>
      <w:tr w:rsidR="007E31B0" w:rsidRPr="007E31B0" w14:paraId="2541F057" w14:textId="77777777" w:rsidTr="007E31B0">
        <w:trPr>
          <w:trHeight w:val="2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A74" w14:textId="77777777" w:rsidR="007E31B0" w:rsidRPr="007E31B0" w:rsidRDefault="007E31B0" w:rsidP="007E31B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Kaikki julkiset nidehuomautukset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276B" w14:textId="77777777" w:rsidR="007E31B0" w:rsidRPr="007E31B0" w:rsidRDefault="007E31B0" w:rsidP="007E31B0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41</w:t>
            </w:r>
          </w:p>
        </w:tc>
      </w:tr>
      <w:tr w:rsidR="007E31B0" w:rsidRPr="007E31B0" w14:paraId="7354E0BE" w14:textId="77777777" w:rsidTr="007E31B0">
        <w:trPr>
          <w:trHeight w:val="58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037B" w14:textId="77777777" w:rsidR="007E31B0" w:rsidRPr="007E31B0" w:rsidRDefault="007E31B0" w:rsidP="007E31B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Käytössä vain yhdessä kirjastossa / ei tarvetta tarroille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89A2" w14:textId="77777777" w:rsidR="007E31B0" w:rsidRPr="007E31B0" w:rsidRDefault="007E31B0" w:rsidP="007E31B0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24</w:t>
            </w:r>
          </w:p>
        </w:tc>
      </w:tr>
      <w:tr w:rsidR="007E31B0" w:rsidRPr="007E31B0" w14:paraId="2D7E52AD" w14:textId="77777777" w:rsidTr="007E31B0">
        <w:trPr>
          <w:trHeight w:val="87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D183" w14:textId="5C23104F" w:rsidR="007E31B0" w:rsidRPr="007E31B0" w:rsidRDefault="007E31B0" w:rsidP="007E31B0">
            <w:pPr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Boxit (tarvitaanko tarra), Lukusalonki (Turull</w:t>
            </w:r>
            <w:r w:rsidR="007558E3">
              <w:rPr>
                <w:rFonts w:ascii="Calibri" w:eastAsia="Times New Roman" w:hAnsi="Calibri" w:cs="Calibri"/>
                <w:color w:val="000000"/>
                <w:lang w:eastAsia="fi-FI"/>
              </w:rPr>
              <w:t>a ja Kaarinalla oma</w:t>
            </w: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), Partituurit (riittääkö aineistolaji)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50F" w14:textId="77777777" w:rsidR="007E31B0" w:rsidRPr="007E31B0" w:rsidRDefault="007E31B0" w:rsidP="007E31B0">
            <w:pPr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color w:val="000000"/>
                <w:lang w:eastAsia="fi-FI"/>
              </w:rPr>
              <w:t>3</w:t>
            </w:r>
          </w:p>
        </w:tc>
      </w:tr>
      <w:tr w:rsidR="007E31B0" w:rsidRPr="007E31B0" w14:paraId="6BE5901E" w14:textId="77777777" w:rsidTr="007E31B0">
        <w:trPr>
          <w:trHeight w:val="2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84FF" w14:textId="77777777" w:rsidR="007E31B0" w:rsidRPr="007E31B0" w:rsidRDefault="007E31B0" w:rsidP="007E31B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elokuvagenretarrat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15C8" w14:textId="77777777" w:rsidR="007E31B0" w:rsidRPr="007E31B0" w:rsidRDefault="007E31B0" w:rsidP="007E31B0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7E31B0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14</w:t>
            </w:r>
          </w:p>
        </w:tc>
      </w:tr>
    </w:tbl>
    <w:p w14:paraId="79A9CC55" w14:textId="7EE44886" w:rsidR="00296C58" w:rsidRDefault="00296C58" w:rsidP="00296C58">
      <w:pPr>
        <w:ind w:left="720"/>
        <w:rPr>
          <w:bCs/>
        </w:rPr>
      </w:pPr>
    </w:p>
    <w:p w14:paraId="2B14AADA" w14:textId="3FE71EF5" w:rsidR="00506B55" w:rsidRDefault="00506B55" w:rsidP="00296C58">
      <w:pPr>
        <w:ind w:left="720"/>
        <w:rPr>
          <w:bCs/>
        </w:rPr>
      </w:pPr>
      <w:r>
        <w:rPr>
          <w:bCs/>
        </w:rPr>
        <w:t>Ehdotus on, että Vaski-kirjastot tilaisivat yhteiset tarrat niihin nidehuomautuksiin</w:t>
      </w:r>
    </w:p>
    <w:p w14:paraId="56A192BB" w14:textId="1139C4C1" w:rsidR="00506B55" w:rsidRDefault="00506B55" w:rsidP="00506B55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>joita ei voi ilmaista muulla tavoin, esim. aineistolajilla</w:t>
      </w:r>
      <w:r w:rsidR="00401A4B">
        <w:rPr>
          <w:bCs/>
        </w:rPr>
        <w:t xml:space="preserve"> ja luokalla</w:t>
      </w:r>
    </w:p>
    <w:p w14:paraId="16BF3CBC" w14:textId="68C487FB" w:rsidR="00506B55" w:rsidRDefault="00506B55" w:rsidP="00506B55">
      <w:pPr>
        <w:pStyle w:val="Luettelokappale"/>
        <w:numPr>
          <w:ilvl w:val="0"/>
          <w:numId w:val="17"/>
        </w:numPr>
        <w:rPr>
          <w:bCs/>
        </w:rPr>
      </w:pPr>
      <w:r w:rsidRPr="00506B55">
        <w:rPr>
          <w:bCs/>
        </w:rPr>
        <w:t xml:space="preserve">jotka ovat </w:t>
      </w:r>
      <w:r>
        <w:rPr>
          <w:bCs/>
        </w:rPr>
        <w:t>käytössä useammassa kirjastossa</w:t>
      </w:r>
    </w:p>
    <w:p w14:paraId="1E27F72A" w14:textId="69DEA5EB" w:rsidR="00506B55" w:rsidRDefault="00506B55" w:rsidP="00506B55">
      <w:pPr>
        <w:ind w:left="720"/>
        <w:rPr>
          <w:bCs/>
        </w:rPr>
      </w:pPr>
    </w:p>
    <w:p w14:paraId="1D90116C" w14:textId="1B85A5A8" w:rsidR="00506B55" w:rsidRDefault="00506B55" w:rsidP="00506B55">
      <w:pPr>
        <w:ind w:left="720"/>
        <w:rPr>
          <w:bCs/>
        </w:rPr>
      </w:pPr>
      <w:r>
        <w:rPr>
          <w:bCs/>
        </w:rPr>
        <w:t>Ehdotuksen mukaan näitä yhteisiä tarroja tarvittaisiin 14 nidehuomautukseen, jotka liittyvät elokuvagenreihin ja lasten tavutettuihin:</w:t>
      </w:r>
    </w:p>
    <w:p w14:paraId="7130ED14" w14:textId="77777777" w:rsidR="00506B55" w:rsidRDefault="00506B55" w:rsidP="00506B55">
      <w:pPr>
        <w:ind w:left="720"/>
        <w:rPr>
          <w:bCs/>
        </w:rPr>
      </w:pPr>
    </w:p>
    <w:tbl>
      <w:tblPr>
        <w:tblW w:w="6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</w:tblGrid>
      <w:tr w:rsidR="00506B55" w:rsidRPr="00506B55" w14:paraId="71BA7DCC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6716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Draamaelokuvat</w:t>
            </w:r>
          </w:p>
        </w:tc>
      </w:tr>
      <w:tr w:rsidR="00506B55" w:rsidRPr="00506B55" w14:paraId="2C4B74E3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EDE7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Fantasia- ja scifielokuvat</w:t>
            </w:r>
          </w:p>
        </w:tc>
      </w:tr>
      <w:tr w:rsidR="00506B55" w:rsidRPr="00506B55" w14:paraId="73748FDD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441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Historialliset elokuvat</w:t>
            </w:r>
          </w:p>
        </w:tc>
      </w:tr>
      <w:tr w:rsidR="00506B55" w:rsidRPr="00506B55" w14:paraId="38CA95D1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13F5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Jännityselokuvat</w:t>
            </w:r>
          </w:p>
        </w:tc>
      </w:tr>
      <w:tr w:rsidR="00506B55" w:rsidRPr="00506B55" w14:paraId="577491BB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769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Kauhuelokuvat</w:t>
            </w:r>
          </w:p>
        </w:tc>
      </w:tr>
      <w:tr w:rsidR="00506B55" w:rsidRPr="00506B55" w14:paraId="762891A3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3ED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lang w:eastAsia="fi-FI"/>
              </w:rPr>
              <w:t>Komediat</w:t>
            </w:r>
          </w:p>
        </w:tc>
      </w:tr>
      <w:tr w:rsidR="00506B55" w:rsidRPr="00506B55" w14:paraId="6C9C7A45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28E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lang w:eastAsia="fi-FI"/>
              </w:rPr>
              <w:t>Kotimaiset elokuvat</w:t>
            </w:r>
          </w:p>
        </w:tc>
      </w:tr>
      <w:tr w:rsidR="00506B55" w:rsidRPr="00506B55" w14:paraId="11BA0F69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F774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lang w:eastAsia="fi-FI"/>
              </w:rPr>
              <w:t>Lännenelokuvat</w:t>
            </w:r>
          </w:p>
        </w:tc>
      </w:tr>
      <w:tr w:rsidR="00506B55" w:rsidRPr="00506B55" w14:paraId="261E9F4E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E2B2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Musiikkielokuvat</w:t>
            </w:r>
          </w:p>
        </w:tc>
      </w:tr>
      <w:tr w:rsidR="00506B55" w:rsidRPr="00506B55" w14:paraId="107EA8FC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22F4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lastRenderedPageBreak/>
              <w:t>Romanttiset elokuvat</w:t>
            </w:r>
          </w:p>
        </w:tc>
      </w:tr>
      <w:tr w:rsidR="00506B55" w:rsidRPr="00506B55" w14:paraId="483ED293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83D1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Seikkailuelokuvat</w:t>
            </w:r>
          </w:p>
        </w:tc>
      </w:tr>
      <w:tr w:rsidR="00506B55" w:rsidRPr="00506B55" w14:paraId="6D2B73B1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2F97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Sotaelokuvat</w:t>
            </w:r>
          </w:p>
        </w:tc>
      </w:tr>
      <w:tr w:rsidR="00506B55" w:rsidRPr="00506B55" w14:paraId="6CFFAFA5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4436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Tavutetut</w:t>
            </w:r>
          </w:p>
        </w:tc>
      </w:tr>
      <w:tr w:rsidR="00506B55" w:rsidRPr="00506B55" w14:paraId="78681804" w14:textId="77777777" w:rsidTr="00506B55">
        <w:trPr>
          <w:trHeight w:val="29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3997" w14:textId="77777777" w:rsidR="00506B55" w:rsidRPr="00506B55" w:rsidRDefault="00506B55" w:rsidP="00506B55">
            <w:pPr>
              <w:rPr>
                <w:rFonts w:ascii="Calibri" w:eastAsia="Times New Roman" w:hAnsi="Calibri" w:cs="Calibri"/>
                <w:b/>
                <w:bCs/>
                <w:lang w:eastAsia="fi-FI"/>
              </w:rPr>
            </w:pPr>
            <w:r w:rsidRPr="00506B55">
              <w:rPr>
                <w:rFonts w:ascii="Calibri" w:eastAsia="Times New Roman" w:hAnsi="Calibri" w:cs="Calibri"/>
                <w:b/>
                <w:bCs/>
                <w:lang w:eastAsia="fi-FI"/>
              </w:rPr>
              <w:t>TV-sarjat</w:t>
            </w:r>
          </w:p>
        </w:tc>
      </w:tr>
    </w:tbl>
    <w:p w14:paraId="1EE48BF5" w14:textId="703DEB7D" w:rsidR="00506B55" w:rsidRDefault="00506B55" w:rsidP="00506B55">
      <w:pPr>
        <w:ind w:left="720"/>
        <w:rPr>
          <w:bCs/>
        </w:rPr>
      </w:pPr>
    </w:p>
    <w:p w14:paraId="25EA92FE" w14:textId="1E577080" w:rsidR="007558E3" w:rsidRDefault="007558E3" w:rsidP="00506B55">
      <w:pPr>
        <w:ind w:left="720"/>
        <w:rPr>
          <w:bCs/>
        </w:rPr>
      </w:pPr>
      <w:r>
        <w:rPr>
          <w:bCs/>
        </w:rPr>
        <w:t>Listaan lisätään Boxit ja partituurit</w:t>
      </w:r>
      <w:r w:rsidR="005F0F67">
        <w:rPr>
          <w:bCs/>
        </w:rPr>
        <w:t xml:space="preserve">, </w:t>
      </w:r>
      <w:proofErr w:type="spellStart"/>
      <w:r w:rsidR="005F0F67">
        <w:rPr>
          <w:bCs/>
        </w:rPr>
        <w:t>jory</w:t>
      </w:r>
      <w:proofErr w:type="spellEnd"/>
      <w:r w:rsidR="005F0F67">
        <w:rPr>
          <w:bCs/>
        </w:rPr>
        <w:t xml:space="preserve"> ottaa niihin kantaa</w:t>
      </w:r>
      <w:r>
        <w:rPr>
          <w:bCs/>
        </w:rPr>
        <w:t>. Lukusalitarroja ei tarvita.</w:t>
      </w:r>
    </w:p>
    <w:p w14:paraId="682F5D26" w14:textId="77777777" w:rsidR="007558E3" w:rsidRDefault="007558E3" w:rsidP="00506B55">
      <w:pPr>
        <w:ind w:left="720"/>
        <w:rPr>
          <w:bCs/>
        </w:rPr>
      </w:pPr>
    </w:p>
    <w:p w14:paraId="12801047" w14:textId="7C049001" w:rsidR="00401A4B" w:rsidRDefault="005F0F67" w:rsidP="00506B55">
      <w:pPr>
        <w:ind w:left="720"/>
        <w:rPr>
          <w:bCs/>
        </w:rPr>
      </w:pPr>
      <w:r>
        <w:rPr>
          <w:bCs/>
        </w:rPr>
        <w:t>Ehdotuksen mukaan t</w:t>
      </w:r>
      <w:r w:rsidR="00401A4B">
        <w:rPr>
          <w:bCs/>
        </w:rPr>
        <w:t xml:space="preserve">arraan tulisi teksti, ei kuvasymbolia. </w:t>
      </w:r>
      <w:r>
        <w:rPr>
          <w:bCs/>
        </w:rPr>
        <w:t>On sovittava, t</w:t>
      </w:r>
      <w:r w:rsidR="00401A4B">
        <w:rPr>
          <w:bCs/>
        </w:rPr>
        <w:t>arvitaanko tarrat suomeksi ja ruotsiksi.</w:t>
      </w:r>
    </w:p>
    <w:p w14:paraId="56156F12" w14:textId="77777777" w:rsidR="005F0F67" w:rsidRDefault="005F0F67" w:rsidP="00506B55">
      <w:pPr>
        <w:ind w:left="720"/>
        <w:rPr>
          <w:bCs/>
        </w:rPr>
      </w:pPr>
    </w:p>
    <w:p w14:paraId="0C98A203" w14:textId="7C461335" w:rsidR="007558E3" w:rsidRDefault="007558E3" w:rsidP="00506B55">
      <w:pPr>
        <w:ind w:left="720"/>
        <w:rPr>
          <w:bCs/>
        </w:rPr>
      </w:pPr>
      <w:r>
        <w:rPr>
          <w:bCs/>
        </w:rPr>
        <w:t xml:space="preserve">Tutkitaan </w:t>
      </w:r>
      <w:r w:rsidR="005F0F67">
        <w:rPr>
          <w:bCs/>
        </w:rPr>
        <w:t xml:space="preserve">vielä kuitenkin, </w:t>
      </w:r>
      <w:r>
        <w:rPr>
          <w:bCs/>
        </w:rPr>
        <w:t xml:space="preserve">voitaisiinko merkinnät saada mahtumaan signumiin, jolloin </w:t>
      </w:r>
      <w:r w:rsidR="005F0F67">
        <w:rPr>
          <w:bCs/>
        </w:rPr>
        <w:t xml:space="preserve">erillisiä </w:t>
      </w:r>
      <w:r>
        <w:rPr>
          <w:bCs/>
        </w:rPr>
        <w:t>tarroja ei tarvita.</w:t>
      </w:r>
    </w:p>
    <w:p w14:paraId="1491B41A" w14:textId="48359C1D" w:rsidR="00D920EE" w:rsidRDefault="00506B55" w:rsidP="00D920EE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2095AABF" w14:textId="09A0C692" w:rsidR="00401A4B" w:rsidRDefault="00401A4B" w:rsidP="00D920EE">
      <w:pPr>
        <w:ind w:left="720"/>
        <w:rPr>
          <w:bCs/>
        </w:rPr>
      </w:pPr>
      <w:r>
        <w:rPr>
          <w:bCs/>
        </w:rPr>
        <w:t>Lasten ja nuorten aiheryhmien osalta ehdotus on, että yhtenäistämistä ei pyritä tekemään vielä tänä keväänä, koska se vaatii paljon valmistelutyötä, johon nyt ei ole resursseja.</w:t>
      </w:r>
    </w:p>
    <w:p w14:paraId="09F5FF32" w14:textId="77777777" w:rsidR="00401A4B" w:rsidRDefault="00401A4B" w:rsidP="00D920EE">
      <w:pPr>
        <w:ind w:left="720"/>
        <w:rPr>
          <w:bCs/>
        </w:rPr>
      </w:pPr>
    </w:p>
    <w:p w14:paraId="33ADED93" w14:textId="7F35B061" w:rsidR="00506B55" w:rsidRDefault="005F0F67" w:rsidP="00D920EE">
      <w:pPr>
        <w:ind w:left="720"/>
        <w:rPr>
          <w:bCs/>
        </w:rPr>
      </w:pPr>
      <w:r>
        <w:rPr>
          <w:bCs/>
        </w:rPr>
        <w:t xml:space="preserve">Valmistelu jatkuu tämän pohjalta, käydään </w:t>
      </w:r>
      <w:proofErr w:type="spellStart"/>
      <w:r>
        <w:rPr>
          <w:bCs/>
        </w:rPr>
        <w:t>jorylle</w:t>
      </w:r>
      <w:proofErr w:type="spellEnd"/>
      <w:r>
        <w:rPr>
          <w:bCs/>
        </w:rPr>
        <w:t xml:space="preserve"> menevä ehdotus vielä läpi seuraavassa kokoelmatyöryhmän palaverissa.</w:t>
      </w:r>
      <w:r w:rsidR="006E0D5F">
        <w:rPr>
          <w:bCs/>
        </w:rPr>
        <w:t xml:space="preserve"> Asiaa käsitellään Vaski-johtoryhmän kokouksessa 2.3.</w:t>
      </w:r>
      <w:r w:rsidR="00CE1B38">
        <w:rPr>
          <w:bCs/>
        </w:rPr>
        <w:t>20</w:t>
      </w:r>
      <w:r w:rsidR="006E0D5F">
        <w:rPr>
          <w:bCs/>
        </w:rPr>
        <w:t>21.</w:t>
      </w:r>
    </w:p>
    <w:p w14:paraId="6946C73F" w14:textId="77777777" w:rsidR="00DE3B3A" w:rsidRDefault="00DE3B3A" w:rsidP="00D920EE">
      <w:pPr>
        <w:ind w:left="720"/>
        <w:rPr>
          <w:bCs/>
        </w:rPr>
      </w:pPr>
    </w:p>
    <w:p w14:paraId="1D7B00D8" w14:textId="77777777" w:rsidR="00DE3B3A" w:rsidRDefault="00DE3B3A" w:rsidP="00DE3B3A">
      <w:pPr>
        <w:rPr>
          <w:bCs/>
        </w:rPr>
      </w:pPr>
    </w:p>
    <w:p w14:paraId="5CE2B004" w14:textId="6020A10B" w:rsidR="00D920EE" w:rsidRPr="00DE3B3A" w:rsidRDefault="00D920EE" w:rsidP="00DE3B3A">
      <w:pPr>
        <w:pStyle w:val="Luettelokappale"/>
        <w:numPr>
          <w:ilvl w:val="0"/>
          <w:numId w:val="5"/>
        </w:numPr>
        <w:rPr>
          <w:b/>
        </w:rPr>
      </w:pPr>
      <w:r w:rsidRPr="00DE3B3A">
        <w:rPr>
          <w:b/>
        </w:rPr>
        <w:t>Vaski-kirjastojen aineistohankintojen arvo</w:t>
      </w:r>
    </w:p>
    <w:p w14:paraId="558E250F" w14:textId="77777777" w:rsidR="00DE3B3A" w:rsidRPr="00DE3B3A" w:rsidRDefault="00DE3B3A" w:rsidP="00D920EE">
      <w:pPr>
        <w:ind w:left="720"/>
        <w:rPr>
          <w:b/>
        </w:rPr>
      </w:pPr>
    </w:p>
    <w:p w14:paraId="0C979B7D" w14:textId="393249F1" w:rsidR="00DE3B3A" w:rsidRDefault="00DE3B3A" w:rsidP="00DE3B3A">
      <w:pPr>
        <w:ind w:left="709"/>
        <w:rPr>
          <w:bCs/>
        </w:rPr>
      </w:pPr>
      <w:r>
        <w:rPr>
          <w:bCs/>
        </w:rPr>
        <w:t>Vaski-kirjastojen johtoryhmän toimeksianto: selvitetään Vaski-kirjastojen aineistohankintojen toteuma mahdollisen kellutuksen ja yhteishankinnan taustaksi.</w:t>
      </w:r>
    </w:p>
    <w:p w14:paraId="3CA87FC3" w14:textId="77777777" w:rsidR="00DE3B3A" w:rsidRDefault="00DE3B3A" w:rsidP="00DE3B3A">
      <w:pPr>
        <w:ind w:left="709"/>
        <w:rPr>
          <w:bCs/>
        </w:rPr>
      </w:pPr>
    </w:p>
    <w:p w14:paraId="51D4AF05" w14:textId="222714A7" w:rsidR="00DE3B3A" w:rsidRDefault="00DE3B3A" w:rsidP="00DE3B3A">
      <w:pPr>
        <w:ind w:left="709"/>
        <w:rPr>
          <w:bCs/>
        </w:rPr>
      </w:pPr>
      <w:r>
        <w:rPr>
          <w:bCs/>
        </w:rPr>
        <w:t xml:space="preserve">”Kokoelmatyöryhmän 23.11.20 kokouksessa kirjattiin </w:t>
      </w:r>
    </w:p>
    <w:p w14:paraId="0CA6709D" w14:textId="604661E1" w:rsidR="00DE3B3A" w:rsidRDefault="00597EC4" w:rsidP="005F0F67">
      <w:pPr>
        <w:ind w:left="720"/>
      </w:pPr>
      <w:hyperlink r:id="rId15" w:tgtFrame="_blank" w:history="1">
        <w:r w:rsidR="00DE3B3A">
          <w:rPr>
            <w:rStyle w:val="Hyperlinkki"/>
            <w:rFonts w:ascii="Calibri" w:hAnsi="Calibri" w:cs="Calibri"/>
            <w:color w:val="0000FF"/>
            <w:bdr w:val="none" w:sz="0" w:space="0" w:color="auto" w:frame="1"/>
            <w:shd w:val="clear" w:color="auto" w:fill="FFFFFF"/>
          </w:rPr>
          <w:t>https://tilastot.kirjastot.fi/</w:t>
        </w:r>
      </w:hyperlink>
      <w:r w:rsidR="00DE3B3A">
        <w:rPr>
          <w:rFonts w:ascii="Calibri" w:hAnsi="Calibri" w:cs="Calibri"/>
          <w:color w:val="201F1E"/>
          <w:shd w:val="clear" w:color="auto" w:fill="FFFFFF"/>
        </w:rPr>
        <w:t> -</w:t>
      </w:r>
      <w:proofErr w:type="gramStart"/>
      <w:r w:rsidR="00DE3B3A">
        <w:rPr>
          <w:rFonts w:cs="Arial"/>
          <w:color w:val="201F1E"/>
          <w:shd w:val="clear" w:color="auto" w:fill="FFFFFF"/>
        </w:rPr>
        <w:t>palvelusta</w:t>
      </w:r>
      <w:r w:rsidR="00DE3B3A">
        <w:rPr>
          <w:rFonts w:cs="Arial"/>
        </w:rPr>
        <w:t xml:space="preserve">  </w:t>
      </w:r>
      <w:r w:rsidR="00DE3B3A">
        <w:t>saadaan</w:t>
      </w:r>
      <w:proofErr w:type="gramEnd"/>
      <w:r w:rsidR="00DE3B3A">
        <w:t xml:space="preserve"> hankinnat / asukasluku. Hankinnat tehdään Vaski-kirjastoissa hankintaohjelman kautta yleensä. Poikkeuksiakin on, joten asiaa pitänee kysyä kirjastoista suoraan ensi vuoden alussa, koska euromääräistä lukua ei suoraan tilastoista saada. Näin saataisiin kokonaiskäsitys siitä, minkä verran </w:t>
      </w:r>
      <w:proofErr w:type="spellStart"/>
      <w:r w:rsidR="00DE3B3A">
        <w:t>Vaskeissa</w:t>
      </w:r>
      <w:proofErr w:type="spellEnd"/>
      <w:r w:rsidR="00DE3B3A">
        <w:t xml:space="preserve"> käytetään rahaa aineistoihin ja saadaan taustatietoa mahdollista kellutusta ja yhteishankintaa varten.”</w:t>
      </w:r>
    </w:p>
    <w:p w14:paraId="49A0FED7" w14:textId="4312E8A3" w:rsidR="00DE3B3A" w:rsidRDefault="00DE3B3A" w:rsidP="00DE3B3A">
      <w:pPr>
        <w:ind w:left="709"/>
        <w:rPr>
          <w:bCs/>
        </w:rPr>
      </w:pPr>
    </w:p>
    <w:p w14:paraId="47739DBD" w14:textId="4CFB8700" w:rsidR="00F96FAB" w:rsidRDefault="005F0F67" w:rsidP="00DE3B3A">
      <w:pPr>
        <w:ind w:left="709"/>
        <w:rPr>
          <w:bCs/>
        </w:rPr>
      </w:pPr>
      <w:r>
        <w:rPr>
          <w:bCs/>
        </w:rPr>
        <w:t>Sovittiin, että k</w:t>
      </w:r>
      <w:r w:rsidR="00F96FAB">
        <w:rPr>
          <w:bCs/>
        </w:rPr>
        <w:t>irjastoihin lähetetään kysely käytetyistä aineistomäärärahoista. Tiedot yritetään koota maaliskuun loppuun mennessä.</w:t>
      </w:r>
    </w:p>
    <w:p w14:paraId="2F884770" w14:textId="77777777" w:rsidR="00F96FAB" w:rsidRDefault="00F96FAB" w:rsidP="00DE3B3A">
      <w:pPr>
        <w:ind w:left="709"/>
        <w:rPr>
          <w:bCs/>
        </w:rPr>
      </w:pPr>
    </w:p>
    <w:p w14:paraId="4DD661E1" w14:textId="77777777" w:rsidR="00093C6D" w:rsidRDefault="00093C6D" w:rsidP="00093C6D">
      <w:pPr>
        <w:pStyle w:val="Luettelokappale"/>
        <w:rPr>
          <w:b/>
        </w:rPr>
      </w:pPr>
    </w:p>
    <w:p w14:paraId="008AE3AD" w14:textId="0FC98FBA" w:rsidR="00416463" w:rsidRDefault="00DE3B3A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 xml:space="preserve">Musiikki </w:t>
      </w:r>
      <w:proofErr w:type="spellStart"/>
      <w:r>
        <w:rPr>
          <w:b/>
        </w:rPr>
        <w:t>CD-levyjen</w:t>
      </w:r>
      <w:proofErr w:type="spellEnd"/>
      <w:r>
        <w:rPr>
          <w:b/>
        </w:rPr>
        <w:t xml:space="preserve"> kellutuksen valmistelu</w:t>
      </w:r>
    </w:p>
    <w:p w14:paraId="47478062" w14:textId="75BC64FD" w:rsidR="00416463" w:rsidRDefault="00416463" w:rsidP="00416463">
      <w:pPr>
        <w:rPr>
          <w:b/>
        </w:rPr>
      </w:pPr>
    </w:p>
    <w:p w14:paraId="577B3C17" w14:textId="192A95C4" w:rsidR="006D5CD3" w:rsidRDefault="006E0D5F" w:rsidP="006E0D5F">
      <w:pPr>
        <w:ind w:left="709"/>
        <w:rPr>
          <w:bCs/>
        </w:rPr>
      </w:pPr>
      <w:r w:rsidRPr="006E0D5F">
        <w:rPr>
          <w:bCs/>
        </w:rPr>
        <w:t xml:space="preserve">Musiikin </w:t>
      </w:r>
      <w:proofErr w:type="spellStart"/>
      <w:r w:rsidRPr="006E0D5F">
        <w:rPr>
          <w:bCs/>
        </w:rPr>
        <w:t>CD-levyjen</w:t>
      </w:r>
      <w:proofErr w:type="spellEnd"/>
      <w:r w:rsidRPr="006E0D5F">
        <w:rPr>
          <w:bCs/>
        </w:rPr>
        <w:t xml:space="preserve"> kellutuskokeilu käynnistyy tämän vuoden syksyllä. Sitä varten valmistellaan luokituksen yhtenäistämistä ja kirjastoihin </w:t>
      </w:r>
      <w:proofErr w:type="spellStart"/>
      <w:r w:rsidRPr="006E0D5F">
        <w:rPr>
          <w:bCs/>
        </w:rPr>
        <w:t>lähtetään</w:t>
      </w:r>
      <w:proofErr w:type="spellEnd"/>
      <w:r w:rsidRPr="006E0D5F">
        <w:rPr>
          <w:bCs/>
        </w:rPr>
        <w:t xml:space="preserve"> listat muutettavista luokista.</w:t>
      </w:r>
    </w:p>
    <w:p w14:paraId="11C04FEE" w14:textId="19C71B21" w:rsidR="00C6481A" w:rsidRDefault="00C6481A" w:rsidP="006E0D5F">
      <w:pPr>
        <w:ind w:left="709"/>
        <w:rPr>
          <w:bCs/>
        </w:rPr>
      </w:pPr>
    </w:p>
    <w:p w14:paraId="7B54A921" w14:textId="6872A675" w:rsidR="00C6481A" w:rsidRDefault="00C6481A" w:rsidP="006E0D5F">
      <w:pPr>
        <w:ind w:left="709"/>
        <w:rPr>
          <w:bCs/>
        </w:rPr>
      </w:pPr>
      <w:r>
        <w:rPr>
          <w:bCs/>
        </w:rPr>
        <w:t>Kellutuskokeilu voi koskea pelkästään olemassa olevan kokoelman kellumista, jolloin valinta ja hankinta hoituvat nykyisellään. Kellutuskokeilu voidaan ulottaa myös valintaan ja hankintaan, jolloin</w:t>
      </w:r>
      <w:r w:rsidR="006E0D5F">
        <w:rPr>
          <w:bCs/>
        </w:rPr>
        <w:t xml:space="preserve"> pitä</w:t>
      </w:r>
      <w:r>
        <w:rPr>
          <w:bCs/>
        </w:rPr>
        <w:t>isi</w:t>
      </w:r>
      <w:r w:rsidR="006E0D5F">
        <w:rPr>
          <w:bCs/>
        </w:rPr>
        <w:t xml:space="preserve"> valmistella </w:t>
      </w:r>
      <w:r>
        <w:rPr>
          <w:bCs/>
        </w:rPr>
        <w:t>niiden</w:t>
      </w:r>
      <w:r w:rsidR="006E0D5F">
        <w:rPr>
          <w:bCs/>
        </w:rPr>
        <w:t xml:space="preserve"> organisoin</w:t>
      </w:r>
      <w:r>
        <w:rPr>
          <w:bCs/>
        </w:rPr>
        <w:t>tia</w:t>
      </w:r>
      <w:r w:rsidR="006E0D5F">
        <w:rPr>
          <w:bCs/>
        </w:rPr>
        <w:t>.</w:t>
      </w:r>
      <w:r>
        <w:rPr>
          <w:bCs/>
        </w:rPr>
        <w:t xml:space="preserve"> Vaihtoehtoja ovat ainakin:</w:t>
      </w:r>
    </w:p>
    <w:p w14:paraId="06F6ADA9" w14:textId="77777777" w:rsidR="00C6481A" w:rsidRDefault="00C6481A" w:rsidP="006E0D5F">
      <w:pPr>
        <w:ind w:left="709"/>
        <w:rPr>
          <w:bCs/>
        </w:rPr>
      </w:pPr>
    </w:p>
    <w:p w14:paraId="22D0814D" w14:textId="1168D7FC" w:rsidR="00C6481A" w:rsidRDefault="00C6481A" w:rsidP="00C6481A">
      <w:pPr>
        <w:pStyle w:val="Luettelokappale"/>
        <w:numPr>
          <w:ilvl w:val="0"/>
          <w:numId w:val="19"/>
        </w:numPr>
        <w:rPr>
          <w:bCs/>
        </w:rPr>
      </w:pPr>
      <w:r>
        <w:rPr>
          <w:bCs/>
        </w:rPr>
        <w:t>Keskitetty valinta, tilaaminen ja niteiden käsittely</w:t>
      </w:r>
    </w:p>
    <w:p w14:paraId="7E328D39" w14:textId="2B0CC2EF" w:rsidR="00C6481A" w:rsidRDefault="00C6481A" w:rsidP="00C6481A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>valinta on keskitetty yhteen tai muutamaan kirjastoon</w:t>
      </w:r>
    </w:p>
    <w:p w14:paraId="239F1CA6" w14:textId="22B52B35" w:rsidR="00C6481A" w:rsidRDefault="00C6481A" w:rsidP="00C6481A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>aineistot tilataan ja niteet käsitellään yhdessä paikassa</w:t>
      </w:r>
    </w:p>
    <w:p w14:paraId="1B475976" w14:textId="77777777" w:rsidR="00C6481A" w:rsidRDefault="00C6481A" w:rsidP="00C6481A">
      <w:pPr>
        <w:pStyle w:val="Luettelokappale"/>
        <w:ind w:left="1080"/>
        <w:rPr>
          <w:bCs/>
        </w:rPr>
      </w:pPr>
    </w:p>
    <w:p w14:paraId="6302265F" w14:textId="1B3FC91A" w:rsidR="00C6481A" w:rsidRDefault="00C6481A" w:rsidP="00C6481A">
      <w:pPr>
        <w:pStyle w:val="Luettelokappale"/>
        <w:numPr>
          <w:ilvl w:val="0"/>
          <w:numId w:val="19"/>
        </w:numPr>
        <w:rPr>
          <w:bCs/>
        </w:rPr>
      </w:pPr>
      <w:r>
        <w:rPr>
          <w:bCs/>
        </w:rPr>
        <w:t>Hajautettu valinta, keskitetty tilaaminen ja niteiden käsittely</w:t>
      </w:r>
    </w:p>
    <w:p w14:paraId="7912BDFD" w14:textId="01B95A32" w:rsidR="00C6481A" w:rsidRDefault="00C6481A" w:rsidP="00C6481A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 xml:space="preserve">valintaa tehdään useammassa kirjastossa, valintaa koordinoidaan </w:t>
      </w:r>
    </w:p>
    <w:p w14:paraId="45D53D9E" w14:textId="77777777" w:rsidR="00C6481A" w:rsidRDefault="00C6481A" w:rsidP="00C6481A">
      <w:pPr>
        <w:pStyle w:val="Luettelokappale"/>
        <w:numPr>
          <w:ilvl w:val="0"/>
          <w:numId w:val="17"/>
        </w:numPr>
        <w:rPr>
          <w:bCs/>
        </w:rPr>
      </w:pPr>
      <w:r>
        <w:rPr>
          <w:bCs/>
        </w:rPr>
        <w:t>aineistot tilataan ja niteet käsitellään yhdessä paikassa</w:t>
      </w:r>
    </w:p>
    <w:p w14:paraId="3EC5D04F" w14:textId="77777777" w:rsidR="00C6481A" w:rsidRDefault="00C6481A" w:rsidP="00C6481A">
      <w:pPr>
        <w:pStyle w:val="Luettelokappale"/>
        <w:ind w:left="1080"/>
        <w:rPr>
          <w:bCs/>
        </w:rPr>
      </w:pPr>
    </w:p>
    <w:p w14:paraId="75826FFA" w14:textId="34D2F887" w:rsidR="006E0D5F" w:rsidRPr="00C6481A" w:rsidRDefault="00C6481A" w:rsidP="00C6481A">
      <w:pPr>
        <w:pStyle w:val="Luettelokappale"/>
        <w:numPr>
          <w:ilvl w:val="0"/>
          <w:numId w:val="19"/>
        </w:numPr>
        <w:rPr>
          <w:bCs/>
        </w:rPr>
      </w:pPr>
      <w:r>
        <w:rPr>
          <w:bCs/>
        </w:rPr>
        <w:t>Hajautettu valinta, tilaaminen ja niteiden käsittely</w:t>
      </w:r>
      <w:r w:rsidR="006E0D5F" w:rsidRPr="00C6481A">
        <w:rPr>
          <w:bCs/>
        </w:rPr>
        <w:t xml:space="preserve"> </w:t>
      </w:r>
    </w:p>
    <w:p w14:paraId="57049315" w14:textId="19AA6213" w:rsidR="006E0D5F" w:rsidRDefault="00C6481A" w:rsidP="00C6481A">
      <w:pPr>
        <w:pStyle w:val="Luettelokappale"/>
        <w:numPr>
          <w:ilvl w:val="0"/>
          <w:numId w:val="20"/>
        </w:numPr>
        <w:rPr>
          <w:bCs/>
        </w:rPr>
      </w:pPr>
      <w:r w:rsidRPr="00C6481A">
        <w:rPr>
          <w:bCs/>
        </w:rPr>
        <w:t>valintaa tehdään useammassa kirjastossa, valintaa koordinoidaan</w:t>
      </w:r>
    </w:p>
    <w:p w14:paraId="38812435" w14:textId="3F5D405F" w:rsidR="00C6481A" w:rsidRDefault="00C6481A" w:rsidP="00C6481A">
      <w:pPr>
        <w:pStyle w:val="Luettelokappale"/>
        <w:numPr>
          <w:ilvl w:val="0"/>
          <w:numId w:val="20"/>
        </w:numPr>
        <w:rPr>
          <w:bCs/>
        </w:rPr>
      </w:pPr>
      <w:r>
        <w:rPr>
          <w:bCs/>
        </w:rPr>
        <w:t>aineistot tilataan ja käsitellään hajautetusti eri kirjastoissa</w:t>
      </w:r>
    </w:p>
    <w:p w14:paraId="777B4D82" w14:textId="77777777" w:rsidR="00C6481A" w:rsidRPr="00C6481A" w:rsidRDefault="00C6481A" w:rsidP="00C6481A">
      <w:pPr>
        <w:pStyle w:val="Luettelokappale"/>
        <w:ind w:left="1069"/>
        <w:rPr>
          <w:bCs/>
        </w:rPr>
      </w:pPr>
    </w:p>
    <w:p w14:paraId="69838062" w14:textId="7A55975C" w:rsidR="006E0D5F" w:rsidRDefault="00C6481A" w:rsidP="006E0D5F">
      <w:pPr>
        <w:ind w:left="709"/>
        <w:rPr>
          <w:bCs/>
        </w:rPr>
      </w:pPr>
      <w:r>
        <w:rPr>
          <w:bCs/>
        </w:rPr>
        <w:t>Jos valinta on hajautettu, voidaan</w:t>
      </w:r>
      <w:r w:rsidR="00C52CEF">
        <w:rPr>
          <w:bCs/>
        </w:rPr>
        <w:t>ko</w:t>
      </w:r>
      <w:r>
        <w:rPr>
          <w:bCs/>
        </w:rPr>
        <w:t xml:space="preserve"> työnjaosta sopia </w:t>
      </w:r>
      <w:hyperlink r:id="rId16" w:history="1">
        <w:r w:rsidRPr="00C6481A">
          <w:rPr>
            <w:rStyle w:val="Hyperlinkki"/>
            <w:bCs/>
          </w:rPr>
          <w:t>Vaskin musiikkityöryhmän ehdotuksen</w:t>
        </w:r>
      </w:hyperlink>
      <w:r>
        <w:rPr>
          <w:bCs/>
        </w:rPr>
        <w:t xml:space="preserve"> pohjalta.</w:t>
      </w:r>
    </w:p>
    <w:p w14:paraId="6B622DD6" w14:textId="50595BA0" w:rsidR="00C6481A" w:rsidRDefault="00C6481A" w:rsidP="006E0D5F">
      <w:pPr>
        <w:ind w:left="709"/>
        <w:rPr>
          <w:bCs/>
        </w:rPr>
      </w:pPr>
    </w:p>
    <w:p w14:paraId="0F1CFC71" w14:textId="6B80ED35" w:rsidR="00C6481A" w:rsidRDefault="005F0F67" w:rsidP="006E0D5F">
      <w:pPr>
        <w:ind w:left="709"/>
        <w:rPr>
          <w:bCs/>
        </w:rPr>
      </w:pPr>
      <w:r>
        <w:rPr>
          <w:bCs/>
        </w:rPr>
        <w:lastRenderedPageBreak/>
        <w:t xml:space="preserve">Selvitettävää: </w:t>
      </w:r>
      <w:r w:rsidR="00C6481A">
        <w:rPr>
          <w:bCs/>
        </w:rPr>
        <w:t>Asetetaanko uusien musiikki-cd-levyjen hankinnalle Vaskin yhteinen määräraha? Miten sen kulumista seurataan ja miten kirjastot osallistuvat s</w:t>
      </w:r>
      <w:r w:rsidR="00C52CEF">
        <w:rPr>
          <w:bCs/>
        </w:rPr>
        <w:t xml:space="preserve">iihen? Vuonna 2019 musiikki-cd-levyjen hankintaan käytettiin noin 45 000 €, tähän liittyvä </w:t>
      </w:r>
      <w:r>
        <w:rPr>
          <w:bCs/>
        </w:rPr>
        <w:t>erittely</w:t>
      </w:r>
      <w:r w:rsidR="00C52CEF">
        <w:rPr>
          <w:bCs/>
        </w:rPr>
        <w:t xml:space="preserve"> kokousaineistoissa.</w:t>
      </w:r>
    </w:p>
    <w:p w14:paraId="4565A52C" w14:textId="677E6B5D" w:rsidR="00C52CEF" w:rsidRDefault="00C52CEF" w:rsidP="006E0D5F">
      <w:pPr>
        <w:ind w:left="709"/>
        <w:rPr>
          <w:bCs/>
        </w:rPr>
      </w:pPr>
    </w:p>
    <w:p w14:paraId="2A37E0B8" w14:textId="45257AD4" w:rsidR="00E62772" w:rsidRDefault="00CC19D5" w:rsidP="006E0D5F">
      <w:pPr>
        <w:ind w:left="709"/>
        <w:rPr>
          <w:bCs/>
        </w:rPr>
      </w:pPr>
      <w:r>
        <w:rPr>
          <w:bCs/>
        </w:rPr>
        <w:t xml:space="preserve">Kolme em. </w:t>
      </w:r>
      <w:r w:rsidR="00E62772">
        <w:rPr>
          <w:bCs/>
        </w:rPr>
        <w:t>vaihtoehtoa esitellään Vaskin johtoryhmälle</w:t>
      </w:r>
      <w:r w:rsidR="00C52CEF">
        <w:rPr>
          <w:bCs/>
        </w:rPr>
        <w:t>.</w:t>
      </w:r>
      <w:r w:rsidR="00E62772">
        <w:rPr>
          <w:bCs/>
        </w:rPr>
        <w:t xml:space="preserve"> </w:t>
      </w:r>
    </w:p>
    <w:p w14:paraId="1051E1CB" w14:textId="77777777" w:rsidR="00CC19D5" w:rsidRDefault="00CC19D5" w:rsidP="006E0D5F">
      <w:pPr>
        <w:ind w:left="709"/>
        <w:rPr>
          <w:bCs/>
        </w:rPr>
      </w:pPr>
    </w:p>
    <w:p w14:paraId="77E9BB94" w14:textId="0E79E761" w:rsidR="00C52CEF" w:rsidRDefault="00DB2A5B" w:rsidP="006E0D5F">
      <w:pPr>
        <w:ind w:left="709"/>
        <w:rPr>
          <w:bCs/>
        </w:rPr>
      </w:pPr>
      <w:r>
        <w:rPr>
          <w:bCs/>
        </w:rPr>
        <w:t>Kelluttaminen vaatii tarkat pelisäännöt, huomioitava</w:t>
      </w:r>
      <w:r w:rsidR="00E62772">
        <w:rPr>
          <w:bCs/>
        </w:rPr>
        <w:t xml:space="preserve"> pal</w:t>
      </w:r>
      <w:r>
        <w:rPr>
          <w:bCs/>
        </w:rPr>
        <w:t>a</w:t>
      </w:r>
      <w:r w:rsidR="00E62772">
        <w:rPr>
          <w:bCs/>
        </w:rPr>
        <w:t xml:space="preserve">utusten ja lainausten suhde, </w:t>
      </w:r>
      <w:r>
        <w:rPr>
          <w:bCs/>
        </w:rPr>
        <w:t>kirjastojen tilakysymykset ja yksit</w:t>
      </w:r>
      <w:r w:rsidR="00E62772">
        <w:rPr>
          <w:bCs/>
        </w:rPr>
        <w:t xml:space="preserve">täiset suurlainaajat. Häviääkö kellutuksista saatava </w:t>
      </w:r>
      <w:proofErr w:type="gramStart"/>
      <w:r w:rsidR="00E62772">
        <w:rPr>
          <w:bCs/>
        </w:rPr>
        <w:t>hyöty</w:t>
      </w:r>
      <w:proofErr w:type="gramEnd"/>
      <w:r w:rsidR="00E62772">
        <w:rPr>
          <w:bCs/>
        </w:rPr>
        <w:t xml:space="preserve"> jos aineistoa on kokoajan palautettava lähtökirjastoihin?</w:t>
      </w:r>
    </w:p>
    <w:p w14:paraId="7519D4F2" w14:textId="1FEC6904" w:rsidR="003B5884" w:rsidRDefault="003B5884" w:rsidP="003B5884">
      <w:pPr>
        <w:ind w:left="720"/>
        <w:rPr>
          <w:bCs/>
        </w:rPr>
      </w:pPr>
    </w:p>
    <w:p w14:paraId="4B85741A" w14:textId="77777777" w:rsidR="00F96FAB" w:rsidRPr="003B5884" w:rsidRDefault="00F96FAB" w:rsidP="003B5884">
      <w:pPr>
        <w:ind w:left="720"/>
        <w:rPr>
          <w:bCs/>
        </w:rPr>
      </w:pPr>
    </w:p>
    <w:p w14:paraId="7DB72907" w14:textId="77777777" w:rsidR="003B5884" w:rsidRPr="003B5884" w:rsidRDefault="003B5884" w:rsidP="003B5884">
      <w:pPr>
        <w:rPr>
          <w:b/>
        </w:rPr>
      </w:pPr>
    </w:p>
    <w:p w14:paraId="15914EEA" w14:textId="1E259A1B" w:rsidR="005849AF" w:rsidRDefault="005849AF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Muut asiat</w:t>
      </w:r>
    </w:p>
    <w:p w14:paraId="10ADBF1A" w14:textId="11F40690" w:rsidR="00E82350" w:rsidRDefault="00DB2A5B" w:rsidP="00B05D3D">
      <w:pPr>
        <w:rPr>
          <w:b/>
        </w:rPr>
      </w:pPr>
      <w:r>
        <w:rPr>
          <w:b/>
        </w:rPr>
        <w:tab/>
      </w:r>
    </w:p>
    <w:p w14:paraId="59AC6B4C" w14:textId="0CFFC40C" w:rsidR="00DB2A5B" w:rsidRPr="00DB2A5B" w:rsidRDefault="00DB2A5B" w:rsidP="00DB2A5B">
      <w:pPr>
        <w:ind w:left="709" w:hanging="709"/>
      </w:pPr>
      <w:r>
        <w:rPr>
          <w:b/>
        </w:rPr>
        <w:tab/>
      </w:r>
      <w:r>
        <w:t>Turkuun tehdään vuosittain parituhatta hankintaehdotusta</w:t>
      </w:r>
      <w:r w:rsidR="00487E56">
        <w:t>, jotka liittyvät eri aineistolajeihin, kieliin ja aihepiireihin</w:t>
      </w:r>
      <w:r>
        <w:t>.</w:t>
      </w:r>
      <w:r w:rsidR="00D41D8C">
        <w:t xml:space="preserve"> </w:t>
      </w:r>
      <w:proofErr w:type="gramStart"/>
      <w:r w:rsidR="0020491C">
        <w:t>Iso</w:t>
      </w:r>
      <w:proofErr w:type="gramEnd"/>
      <w:r w:rsidR="0020491C">
        <w:t xml:space="preserve"> o</w:t>
      </w:r>
      <w:r>
        <w:t xml:space="preserve">sa </w:t>
      </w:r>
      <w:r w:rsidR="0020491C">
        <w:t xml:space="preserve">näistä </w:t>
      </w:r>
      <w:r>
        <w:t>ehdotuksista tehdään myös muitten paikkakuntien asiakkaitten toimesta.</w:t>
      </w:r>
      <w:r w:rsidR="0020491C">
        <w:t xml:space="preserve"> Myös muita hankintapyyntöjä on paljon, osa on tehty jokaiseen pisteeseen </w:t>
      </w:r>
      <w:proofErr w:type="spellStart"/>
      <w:r w:rsidR="0020491C">
        <w:t>esim</w:t>
      </w:r>
      <w:proofErr w:type="spellEnd"/>
      <w:r w:rsidR="0020491C">
        <w:t xml:space="preserve"> </w:t>
      </w:r>
      <w:proofErr w:type="spellStart"/>
      <w:r w:rsidR="0020491C">
        <w:t>omakustannteen</w:t>
      </w:r>
      <w:proofErr w:type="spellEnd"/>
      <w:r w:rsidR="0020491C">
        <w:t xml:space="preserve"> markkinoinnin </w:t>
      </w:r>
      <w:proofErr w:type="spellStart"/>
      <w:r w:rsidR="0020491C">
        <w:t>vauhdittamiseski</w:t>
      </w:r>
      <w:proofErr w:type="spellEnd"/>
      <w:r w:rsidR="0020491C">
        <w:t>.</w:t>
      </w:r>
      <w:r>
        <w:t xml:space="preserve"> </w:t>
      </w:r>
      <w:r w:rsidR="0020491C">
        <w:t xml:space="preserve">Hankintapyynnöt työllistävät eikä kaikkea tietenkään </w:t>
      </w:r>
      <w:r w:rsidR="0020491C" w:rsidRPr="0020491C">
        <w:t xml:space="preserve">voida hankkia. </w:t>
      </w:r>
      <w:r w:rsidR="0020491C">
        <w:t>Aiheesta on nyt työn alla opinnäytetyö, jonka avulla saadaan tätäkin työn osa</w:t>
      </w:r>
      <w:r w:rsidR="00487E56">
        <w:t>-</w:t>
      </w:r>
      <w:r w:rsidR="0020491C">
        <w:t>aluetta näkyvämmäksi.</w:t>
      </w:r>
    </w:p>
    <w:p w14:paraId="15914EEC" w14:textId="13035EA2" w:rsidR="005849AF" w:rsidRDefault="005849AF" w:rsidP="005849AF">
      <w:pPr>
        <w:rPr>
          <w:b/>
        </w:rPr>
      </w:pPr>
    </w:p>
    <w:p w14:paraId="03521923" w14:textId="77777777" w:rsidR="00487E56" w:rsidRPr="005849AF" w:rsidRDefault="00487E56" w:rsidP="005849AF">
      <w:pPr>
        <w:rPr>
          <w:b/>
        </w:rPr>
      </w:pPr>
    </w:p>
    <w:p w14:paraId="433C570C" w14:textId="77777777" w:rsidR="00DB2A5B" w:rsidRDefault="00655F4C" w:rsidP="00EB7673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Seuraavan kokouksen ajankohta</w:t>
      </w:r>
      <w:r w:rsidR="00DB2A5B">
        <w:rPr>
          <w:b/>
        </w:rPr>
        <w:t xml:space="preserve"> </w:t>
      </w:r>
    </w:p>
    <w:p w14:paraId="4043090B" w14:textId="77777777" w:rsidR="00DB2A5B" w:rsidRDefault="00DB2A5B" w:rsidP="00DB2A5B">
      <w:pPr>
        <w:pStyle w:val="Luettelokappale"/>
        <w:ind w:left="360"/>
        <w:rPr>
          <w:b/>
        </w:rPr>
      </w:pPr>
      <w:r>
        <w:rPr>
          <w:b/>
        </w:rPr>
        <w:tab/>
      </w:r>
    </w:p>
    <w:p w14:paraId="3D49141D" w14:textId="1C3AB375" w:rsidR="00DB2A5B" w:rsidRPr="00DB2A5B" w:rsidRDefault="00DB2A5B" w:rsidP="00DB2A5B">
      <w:pPr>
        <w:pStyle w:val="Luettelokappale"/>
        <w:ind w:left="709"/>
      </w:pPr>
      <w:r w:rsidRPr="00DB2A5B">
        <w:t>Seuraava kokous</w:t>
      </w:r>
      <w:r w:rsidR="00C105BF">
        <w:t xml:space="preserve"> p</w:t>
      </w:r>
      <w:r w:rsidR="00352BFB">
        <w:t>ikapalaveri</w:t>
      </w:r>
      <w:r w:rsidR="00CE1B38">
        <w:t xml:space="preserve"> </w:t>
      </w:r>
      <w:proofErr w:type="spellStart"/>
      <w:r w:rsidR="00CE1B38">
        <w:t>Teamsissa</w:t>
      </w:r>
      <w:proofErr w:type="spellEnd"/>
      <w:r>
        <w:t xml:space="preserve"> </w:t>
      </w:r>
      <w:r w:rsidRPr="00DB2A5B">
        <w:t>19.2</w:t>
      </w:r>
      <w:r w:rsidR="00CE1B38">
        <w:t>.2021</w:t>
      </w:r>
      <w:r w:rsidRPr="00DB2A5B">
        <w:t xml:space="preserve"> klo 10.00</w:t>
      </w:r>
      <w:r>
        <w:t>.</w:t>
      </w:r>
      <w:r w:rsidRPr="00DB2A5B">
        <w:t xml:space="preserve"> </w:t>
      </w:r>
      <w:r w:rsidR="00CE1B38">
        <w:t xml:space="preserve"> Kaisa lähettää linkin.</w:t>
      </w:r>
      <w:r w:rsidR="00487E56">
        <w:t xml:space="preserve"> Kokousaika on myöhemmin muutettu 18.2.2021 klo 10.</w:t>
      </w:r>
    </w:p>
    <w:p w14:paraId="34F16C42" w14:textId="77777777" w:rsidR="00DB2A5B" w:rsidRDefault="00DB2A5B" w:rsidP="00DB2A5B">
      <w:pPr>
        <w:pStyle w:val="Luettelokappale"/>
        <w:ind w:left="360"/>
        <w:rPr>
          <w:b/>
        </w:rPr>
      </w:pPr>
    </w:p>
    <w:p w14:paraId="15914EED" w14:textId="72AAAEC3" w:rsidR="00B51A7E" w:rsidRDefault="00B51A7E" w:rsidP="00DB2A5B">
      <w:pPr>
        <w:pStyle w:val="Luettelokappale"/>
        <w:ind w:left="360"/>
        <w:rPr>
          <w:b/>
        </w:rPr>
      </w:pPr>
    </w:p>
    <w:p w14:paraId="0E5C9450" w14:textId="77777777" w:rsidR="00744205" w:rsidRDefault="00744205" w:rsidP="00744205">
      <w:pPr>
        <w:pStyle w:val="Luettelokappale"/>
      </w:pPr>
    </w:p>
    <w:p w14:paraId="15914EEE" w14:textId="052E8A6B" w:rsidR="001A4B77" w:rsidRPr="00891124" w:rsidRDefault="001A4B77" w:rsidP="00604912">
      <w:pPr>
        <w:ind w:left="720"/>
        <w:rPr>
          <w:bCs/>
        </w:rPr>
      </w:pPr>
    </w:p>
    <w:sectPr w:rsidR="001A4B77" w:rsidRPr="00891124" w:rsidSect="00A31BEF">
      <w:headerReference w:type="even" r:id="rId17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092E9" w14:textId="77777777" w:rsidR="00597EC4" w:rsidRDefault="00597EC4" w:rsidP="00D45142">
      <w:r>
        <w:separator/>
      </w:r>
    </w:p>
  </w:endnote>
  <w:endnote w:type="continuationSeparator" w:id="0">
    <w:p w14:paraId="23B63472" w14:textId="77777777" w:rsidR="00597EC4" w:rsidRDefault="00597EC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428A6" w14:textId="77777777" w:rsidR="00597EC4" w:rsidRDefault="00597EC4" w:rsidP="00D45142">
      <w:r>
        <w:separator/>
      </w:r>
    </w:p>
  </w:footnote>
  <w:footnote w:type="continuationSeparator" w:id="0">
    <w:p w14:paraId="0CA32A67" w14:textId="77777777" w:rsidR="00597EC4" w:rsidRDefault="00597EC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4EF4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15914EF5" w14:textId="77777777"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A93"/>
    <w:multiLevelType w:val="hybridMultilevel"/>
    <w:tmpl w:val="A26C9204"/>
    <w:lvl w:ilvl="0" w:tplc="0E82F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B5E2">
      <w:start w:val="23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CD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42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02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0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C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12A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85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14358"/>
    <w:multiLevelType w:val="hybridMultilevel"/>
    <w:tmpl w:val="2572FB72"/>
    <w:lvl w:ilvl="0" w:tplc="2FD69D68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1C2A4E"/>
    <w:multiLevelType w:val="hybridMultilevel"/>
    <w:tmpl w:val="5500473C"/>
    <w:lvl w:ilvl="0" w:tplc="3E9E86CA">
      <w:start w:val="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E3B8F"/>
    <w:multiLevelType w:val="hybridMultilevel"/>
    <w:tmpl w:val="35B6F370"/>
    <w:lvl w:ilvl="0" w:tplc="379A75D0"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EEE3C95"/>
    <w:multiLevelType w:val="hybridMultilevel"/>
    <w:tmpl w:val="D946FE8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5" w15:restartNumberingAfterBreak="0">
    <w:nsid w:val="21667335"/>
    <w:multiLevelType w:val="hybridMultilevel"/>
    <w:tmpl w:val="0C2665C4"/>
    <w:lvl w:ilvl="0" w:tplc="7396C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4B0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1A6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2D2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6E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B452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FC78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384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B41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7" w15:restartNumberingAfterBreak="0">
    <w:nsid w:val="26A53A4E"/>
    <w:multiLevelType w:val="hybridMultilevel"/>
    <w:tmpl w:val="E7426426"/>
    <w:lvl w:ilvl="0" w:tplc="EF2AE69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755C"/>
    <w:multiLevelType w:val="hybridMultilevel"/>
    <w:tmpl w:val="812E3374"/>
    <w:lvl w:ilvl="0" w:tplc="95D2133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A6498E"/>
    <w:multiLevelType w:val="hybridMultilevel"/>
    <w:tmpl w:val="DEB418EE"/>
    <w:lvl w:ilvl="0" w:tplc="ED36B11A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9F19C0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D91746"/>
    <w:multiLevelType w:val="hybridMultilevel"/>
    <w:tmpl w:val="E18409F8"/>
    <w:lvl w:ilvl="0" w:tplc="B8B8E3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C0954"/>
    <w:multiLevelType w:val="hybridMultilevel"/>
    <w:tmpl w:val="4502F50A"/>
    <w:lvl w:ilvl="0" w:tplc="8C201F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97964"/>
    <w:multiLevelType w:val="hybridMultilevel"/>
    <w:tmpl w:val="4B6CCB6E"/>
    <w:lvl w:ilvl="0" w:tplc="6DC819A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4B3E2F"/>
    <w:multiLevelType w:val="hybridMultilevel"/>
    <w:tmpl w:val="02525338"/>
    <w:lvl w:ilvl="0" w:tplc="B66847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 w15:restartNumberingAfterBreak="0">
    <w:nsid w:val="642932F6"/>
    <w:multiLevelType w:val="hybridMultilevel"/>
    <w:tmpl w:val="90B60090"/>
    <w:lvl w:ilvl="0" w:tplc="FFA29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C070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9E48A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43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EB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449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6B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0D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27021"/>
    <w:multiLevelType w:val="hybridMultilevel"/>
    <w:tmpl w:val="00CE1736"/>
    <w:lvl w:ilvl="0" w:tplc="597EAB52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C84489"/>
    <w:multiLevelType w:val="hybridMultilevel"/>
    <w:tmpl w:val="830E17AA"/>
    <w:lvl w:ilvl="0" w:tplc="C0A4C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70865CC"/>
    <w:multiLevelType w:val="hybridMultilevel"/>
    <w:tmpl w:val="1A768A5A"/>
    <w:lvl w:ilvl="0" w:tplc="95D21336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E690E84"/>
    <w:multiLevelType w:val="hybridMultilevel"/>
    <w:tmpl w:val="FE64E438"/>
    <w:lvl w:ilvl="0" w:tplc="13283964">
      <w:start w:val="2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12"/>
  </w:num>
  <w:num w:numId="11">
    <w:abstractNumId w:val="20"/>
  </w:num>
  <w:num w:numId="12">
    <w:abstractNumId w:val="17"/>
  </w:num>
  <w:num w:numId="13">
    <w:abstractNumId w:val="11"/>
  </w:num>
  <w:num w:numId="14">
    <w:abstractNumId w:val="2"/>
  </w:num>
  <w:num w:numId="15">
    <w:abstractNumId w:val="8"/>
  </w:num>
  <w:num w:numId="16">
    <w:abstractNumId w:val="0"/>
  </w:num>
  <w:num w:numId="17">
    <w:abstractNumId w:val="13"/>
  </w:num>
  <w:num w:numId="18">
    <w:abstractNumId w:val="7"/>
  </w:num>
  <w:num w:numId="19">
    <w:abstractNumId w:val="18"/>
  </w:num>
  <w:num w:numId="20">
    <w:abstractNumId w:val="19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8A"/>
    <w:rsid w:val="00001154"/>
    <w:rsid w:val="00003F23"/>
    <w:rsid w:val="00010C1D"/>
    <w:rsid w:val="00011162"/>
    <w:rsid w:val="00012D34"/>
    <w:rsid w:val="00024DD7"/>
    <w:rsid w:val="000274B7"/>
    <w:rsid w:val="000431D1"/>
    <w:rsid w:val="00056365"/>
    <w:rsid w:val="000634FB"/>
    <w:rsid w:val="00063ADF"/>
    <w:rsid w:val="00066CBD"/>
    <w:rsid w:val="0006705F"/>
    <w:rsid w:val="000813B7"/>
    <w:rsid w:val="000849FE"/>
    <w:rsid w:val="0008762E"/>
    <w:rsid w:val="000903E4"/>
    <w:rsid w:val="00093274"/>
    <w:rsid w:val="00093C6D"/>
    <w:rsid w:val="00093E75"/>
    <w:rsid w:val="000A01C5"/>
    <w:rsid w:val="000A1975"/>
    <w:rsid w:val="000B3F8A"/>
    <w:rsid w:val="000C132B"/>
    <w:rsid w:val="000D3B34"/>
    <w:rsid w:val="000D5054"/>
    <w:rsid w:val="000E061C"/>
    <w:rsid w:val="000E1B3B"/>
    <w:rsid w:val="000F21EF"/>
    <w:rsid w:val="000F23BF"/>
    <w:rsid w:val="000F26E0"/>
    <w:rsid w:val="000F4C14"/>
    <w:rsid w:val="000F6429"/>
    <w:rsid w:val="0013032F"/>
    <w:rsid w:val="00131D9D"/>
    <w:rsid w:val="00136936"/>
    <w:rsid w:val="00136F88"/>
    <w:rsid w:val="00144729"/>
    <w:rsid w:val="00145836"/>
    <w:rsid w:val="001566A2"/>
    <w:rsid w:val="00160041"/>
    <w:rsid w:val="0017033F"/>
    <w:rsid w:val="001753B5"/>
    <w:rsid w:val="001811DB"/>
    <w:rsid w:val="0018597C"/>
    <w:rsid w:val="001871CB"/>
    <w:rsid w:val="00190DF1"/>
    <w:rsid w:val="0019124F"/>
    <w:rsid w:val="001A4B77"/>
    <w:rsid w:val="001C0B48"/>
    <w:rsid w:val="001D225F"/>
    <w:rsid w:val="001D4EB8"/>
    <w:rsid w:val="001E3963"/>
    <w:rsid w:val="001E4029"/>
    <w:rsid w:val="001F2B8E"/>
    <w:rsid w:val="0020491C"/>
    <w:rsid w:val="00206AC5"/>
    <w:rsid w:val="00221647"/>
    <w:rsid w:val="00222DCE"/>
    <w:rsid w:val="00225550"/>
    <w:rsid w:val="00230E27"/>
    <w:rsid w:val="00237D77"/>
    <w:rsid w:val="0024676C"/>
    <w:rsid w:val="00246819"/>
    <w:rsid w:val="00252AE8"/>
    <w:rsid w:val="00255A2F"/>
    <w:rsid w:val="00273B6D"/>
    <w:rsid w:val="00280FB9"/>
    <w:rsid w:val="00281EEB"/>
    <w:rsid w:val="00292266"/>
    <w:rsid w:val="00294513"/>
    <w:rsid w:val="002957EF"/>
    <w:rsid w:val="00296C58"/>
    <w:rsid w:val="00296CA2"/>
    <w:rsid w:val="00297BA4"/>
    <w:rsid w:val="002A1EEE"/>
    <w:rsid w:val="002A66D2"/>
    <w:rsid w:val="002C1CFF"/>
    <w:rsid w:val="002E2859"/>
    <w:rsid w:val="002E4C6D"/>
    <w:rsid w:val="002E7469"/>
    <w:rsid w:val="002F34AE"/>
    <w:rsid w:val="002F4A23"/>
    <w:rsid w:val="002F6053"/>
    <w:rsid w:val="00301CCB"/>
    <w:rsid w:val="00302B01"/>
    <w:rsid w:val="00302EB0"/>
    <w:rsid w:val="00307260"/>
    <w:rsid w:val="00310287"/>
    <w:rsid w:val="0031374D"/>
    <w:rsid w:val="003147CF"/>
    <w:rsid w:val="00324C88"/>
    <w:rsid w:val="00325EEE"/>
    <w:rsid w:val="00331D58"/>
    <w:rsid w:val="00334292"/>
    <w:rsid w:val="00352BFB"/>
    <w:rsid w:val="003564AE"/>
    <w:rsid w:val="0036117B"/>
    <w:rsid w:val="00362E68"/>
    <w:rsid w:val="0037783C"/>
    <w:rsid w:val="00377D27"/>
    <w:rsid w:val="0038480F"/>
    <w:rsid w:val="003849DD"/>
    <w:rsid w:val="00386E93"/>
    <w:rsid w:val="00396452"/>
    <w:rsid w:val="003A7F36"/>
    <w:rsid w:val="003B096F"/>
    <w:rsid w:val="003B1AEE"/>
    <w:rsid w:val="003B5884"/>
    <w:rsid w:val="003C2E38"/>
    <w:rsid w:val="003D105F"/>
    <w:rsid w:val="003D3A38"/>
    <w:rsid w:val="003E1D28"/>
    <w:rsid w:val="003F190A"/>
    <w:rsid w:val="00401A4B"/>
    <w:rsid w:val="00401B09"/>
    <w:rsid w:val="00402038"/>
    <w:rsid w:val="0040629D"/>
    <w:rsid w:val="004075C0"/>
    <w:rsid w:val="00416463"/>
    <w:rsid w:val="0042090A"/>
    <w:rsid w:val="0042693C"/>
    <w:rsid w:val="00427B41"/>
    <w:rsid w:val="00444039"/>
    <w:rsid w:val="00444C76"/>
    <w:rsid w:val="00444CF8"/>
    <w:rsid w:val="004548CE"/>
    <w:rsid w:val="0045789B"/>
    <w:rsid w:val="00465CE9"/>
    <w:rsid w:val="00467195"/>
    <w:rsid w:val="004701DE"/>
    <w:rsid w:val="00470879"/>
    <w:rsid w:val="00487E56"/>
    <w:rsid w:val="00494E13"/>
    <w:rsid w:val="00494FB9"/>
    <w:rsid w:val="00495356"/>
    <w:rsid w:val="004970D1"/>
    <w:rsid w:val="004A59A4"/>
    <w:rsid w:val="004D26B0"/>
    <w:rsid w:val="004D3B39"/>
    <w:rsid w:val="004D7785"/>
    <w:rsid w:val="004E15FB"/>
    <w:rsid w:val="004E3C33"/>
    <w:rsid w:val="004E4014"/>
    <w:rsid w:val="004E4419"/>
    <w:rsid w:val="004E6701"/>
    <w:rsid w:val="004E7C25"/>
    <w:rsid w:val="004F3587"/>
    <w:rsid w:val="005008CD"/>
    <w:rsid w:val="00506B55"/>
    <w:rsid w:val="00513045"/>
    <w:rsid w:val="00516F94"/>
    <w:rsid w:val="00517F86"/>
    <w:rsid w:val="00527BDA"/>
    <w:rsid w:val="00541AF4"/>
    <w:rsid w:val="00541B1C"/>
    <w:rsid w:val="00542FC2"/>
    <w:rsid w:val="0055472B"/>
    <w:rsid w:val="005849AF"/>
    <w:rsid w:val="00597EC4"/>
    <w:rsid w:val="005A1AB9"/>
    <w:rsid w:val="005A782F"/>
    <w:rsid w:val="005B10F5"/>
    <w:rsid w:val="005D2C58"/>
    <w:rsid w:val="005D74F1"/>
    <w:rsid w:val="005E0A71"/>
    <w:rsid w:val="005E0D42"/>
    <w:rsid w:val="005E1596"/>
    <w:rsid w:val="005E23CC"/>
    <w:rsid w:val="005E3AA8"/>
    <w:rsid w:val="005E5F1C"/>
    <w:rsid w:val="005F0F67"/>
    <w:rsid w:val="005F1515"/>
    <w:rsid w:val="005F547F"/>
    <w:rsid w:val="00601B31"/>
    <w:rsid w:val="00604912"/>
    <w:rsid w:val="00606488"/>
    <w:rsid w:val="00607716"/>
    <w:rsid w:val="00610606"/>
    <w:rsid w:val="006137B6"/>
    <w:rsid w:val="00621740"/>
    <w:rsid w:val="0064254F"/>
    <w:rsid w:val="006434E0"/>
    <w:rsid w:val="00645901"/>
    <w:rsid w:val="00654E35"/>
    <w:rsid w:val="00655F4C"/>
    <w:rsid w:val="00660FE8"/>
    <w:rsid w:val="00662898"/>
    <w:rsid w:val="0067095D"/>
    <w:rsid w:val="00680878"/>
    <w:rsid w:val="00683522"/>
    <w:rsid w:val="00692DBD"/>
    <w:rsid w:val="006A2BC9"/>
    <w:rsid w:val="006B090B"/>
    <w:rsid w:val="006D0B20"/>
    <w:rsid w:val="006D5CD3"/>
    <w:rsid w:val="006E0D5F"/>
    <w:rsid w:val="006E38D5"/>
    <w:rsid w:val="006F34DF"/>
    <w:rsid w:val="006F6BFE"/>
    <w:rsid w:val="00707E2A"/>
    <w:rsid w:val="00720BE7"/>
    <w:rsid w:val="007241FD"/>
    <w:rsid w:val="007256B2"/>
    <w:rsid w:val="00730C24"/>
    <w:rsid w:val="007409B8"/>
    <w:rsid w:val="007436CB"/>
    <w:rsid w:val="00744205"/>
    <w:rsid w:val="00746155"/>
    <w:rsid w:val="007501C2"/>
    <w:rsid w:val="00751238"/>
    <w:rsid w:val="007558E3"/>
    <w:rsid w:val="00760019"/>
    <w:rsid w:val="007803AC"/>
    <w:rsid w:val="00792E3E"/>
    <w:rsid w:val="00797862"/>
    <w:rsid w:val="007B155B"/>
    <w:rsid w:val="007C7BE9"/>
    <w:rsid w:val="007D2295"/>
    <w:rsid w:val="007D231F"/>
    <w:rsid w:val="007E31B0"/>
    <w:rsid w:val="007F19D1"/>
    <w:rsid w:val="007F1F62"/>
    <w:rsid w:val="007F59BC"/>
    <w:rsid w:val="007F69F5"/>
    <w:rsid w:val="0080391F"/>
    <w:rsid w:val="008046FD"/>
    <w:rsid w:val="008048F5"/>
    <w:rsid w:val="00807571"/>
    <w:rsid w:val="00814787"/>
    <w:rsid w:val="0081732C"/>
    <w:rsid w:val="00821900"/>
    <w:rsid w:val="00840F75"/>
    <w:rsid w:val="00841222"/>
    <w:rsid w:val="00847DCF"/>
    <w:rsid w:val="00850A8B"/>
    <w:rsid w:val="008577D6"/>
    <w:rsid w:val="00857A80"/>
    <w:rsid w:val="00863392"/>
    <w:rsid w:val="00870BC2"/>
    <w:rsid w:val="00880501"/>
    <w:rsid w:val="00890941"/>
    <w:rsid w:val="00891124"/>
    <w:rsid w:val="00893CEB"/>
    <w:rsid w:val="00896176"/>
    <w:rsid w:val="008B17E9"/>
    <w:rsid w:val="008B6627"/>
    <w:rsid w:val="008D7E8A"/>
    <w:rsid w:val="008E2377"/>
    <w:rsid w:val="008F4C05"/>
    <w:rsid w:val="008F5E16"/>
    <w:rsid w:val="00900B60"/>
    <w:rsid w:val="00904DE6"/>
    <w:rsid w:val="00906B32"/>
    <w:rsid w:val="00907ADE"/>
    <w:rsid w:val="0092192D"/>
    <w:rsid w:val="00933644"/>
    <w:rsid w:val="00935611"/>
    <w:rsid w:val="00936891"/>
    <w:rsid w:val="00951719"/>
    <w:rsid w:val="009557B1"/>
    <w:rsid w:val="00955904"/>
    <w:rsid w:val="00975673"/>
    <w:rsid w:val="0098060F"/>
    <w:rsid w:val="0098486B"/>
    <w:rsid w:val="00984A4D"/>
    <w:rsid w:val="00990FA7"/>
    <w:rsid w:val="009A7950"/>
    <w:rsid w:val="009B0E7A"/>
    <w:rsid w:val="009B6658"/>
    <w:rsid w:val="009B7DAB"/>
    <w:rsid w:val="009E68A6"/>
    <w:rsid w:val="00A07B14"/>
    <w:rsid w:val="00A137A6"/>
    <w:rsid w:val="00A230CB"/>
    <w:rsid w:val="00A251F9"/>
    <w:rsid w:val="00A31BEF"/>
    <w:rsid w:val="00A32547"/>
    <w:rsid w:val="00A34000"/>
    <w:rsid w:val="00A3435C"/>
    <w:rsid w:val="00A34D6E"/>
    <w:rsid w:val="00A35720"/>
    <w:rsid w:val="00A37785"/>
    <w:rsid w:val="00A50C29"/>
    <w:rsid w:val="00A61585"/>
    <w:rsid w:val="00A61724"/>
    <w:rsid w:val="00A61A6C"/>
    <w:rsid w:val="00A66F10"/>
    <w:rsid w:val="00A703AD"/>
    <w:rsid w:val="00A73C49"/>
    <w:rsid w:val="00A83FBA"/>
    <w:rsid w:val="00A86039"/>
    <w:rsid w:val="00A8716B"/>
    <w:rsid w:val="00AA53D2"/>
    <w:rsid w:val="00AC0EC8"/>
    <w:rsid w:val="00AC459B"/>
    <w:rsid w:val="00AC7151"/>
    <w:rsid w:val="00AD02D5"/>
    <w:rsid w:val="00AD1C37"/>
    <w:rsid w:val="00AD33A3"/>
    <w:rsid w:val="00AD4407"/>
    <w:rsid w:val="00AE4120"/>
    <w:rsid w:val="00AE5381"/>
    <w:rsid w:val="00AF520A"/>
    <w:rsid w:val="00B029D2"/>
    <w:rsid w:val="00B05CB1"/>
    <w:rsid w:val="00B05D3D"/>
    <w:rsid w:val="00B126BB"/>
    <w:rsid w:val="00B1319E"/>
    <w:rsid w:val="00B13EA3"/>
    <w:rsid w:val="00B17856"/>
    <w:rsid w:val="00B42744"/>
    <w:rsid w:val="00B44FB4"/>
    <w:rsid w:val="00B51A7E"/>
    <w:rsid w:val="00B55A58"/>
    <w:rsid w:val="00B6437B"/>
    <w:rsid w:val="00B6536A"/>
    <w:rsid w:val="00B71C5A"/>
    <w:rsid w:val="00B84942"/>
    <w:rsid w:val="00B84AC0"/>
    <w:rsid w:val="00B91E39"/>
    <w:rsid w:val="00B96831"/>
    <w:rsid w:val="00BA3B9B"/>
    <w:rsid w:val="00BB25B6"/>
    <w:rsid w:val="00BB2DD8"/>
    <w:rsid w:val="00BB7C32"/>
    <w:rsid w:val="00BD07C9"/>
    <w:rsid w:val="00BD32BC"/>
    <w:rsid w:val="00BD5B92"/>
    <w:rsid w:val="00BD6109"/>
    <w:rsid w:val="00BE2272"/>
    <w:rsid w:val="00BE6F0B"/>
    <w:rsid w:val="00BF2804"/>
    <w:rsid w:val="00BF602F"/>
    <w:rsid w:val="00BF6679"/>
    <w:rsid w:val="00BF7A70"/>
    <w:rsid w:val="00C0647D"/>
    <w:rsid w:val="00C064F6"/>
    <w:rsid w:val="00C105BF"/>
    <w:rsid w:val="00C172B2"/>
    <w:rsid w:val="00C320AB"/>
    <w:rsid w:val="00C32368"/>
    <w:rsid w:val="00C36AED"/>
    <w:rsid w:val="00C36DE0"/>
    <w:rsid w:val="00C42212"/>
    <w:rsid w:val="00C4270F"/>
    <w:rsid w:val="00C45CE4"/>
    <w:rsid w:val="00C52CEF"/>
    <w:rsid w:val="00C6481A"/>
    <w:rsid w:val="00C64B9E"/>
    <w:rsid w:val="00C716FF"/>
    <w:rsid w:val="00C7609A"/>
    <w:rsid w:val="00C84ACC"/>
    <w:rsid w:val="00C9021D"/>
    <w:rsid w:val="00C930D2"/>
    <w:rsid w:val="00C973B4"/>
    <w:rsid w:val="00C97449"/>
    <w:rsid w:val="00CA138A"/>
    <w:rsid w:val="00CA647D"/>
    <w:rsid w:val="00CB0BD9"/>
    <w:rsid w:val="00CC17DF"/>
    <w:rsid w:val="00CC19D5"/>
    <w:rsid w:val="00CD24BE"/>
    <w:rsid w:val="00CD4D5E"/>
    <w:rsid w:val="00CD61BB"/>
    <w:rsid w:val="00CE0CC3"/>
    <w:rsid w:val="00CE1B38"/>
    <w:rsid w:val="00CF4F85"/>
    <w:rsid w:val="00D10C57"/>
    <w:rsid w:val="00D17435"/>
    <w:rsid w:val="00D266E7"/>
    <w:rsid w:val="00D30378"/>
    <w:rsid w:val="00D318D9"/>
    <w:rsid w:val="00D36BDC"/>
    <w:rsid w:val="00D41D8C"/>
    <w:rsid w:val="00D42981"/>
    <w:rsid w:val="00D45142"/>
    <w:rsid w:val="00D47A9B"/>
    <w:rsid w:val="00D51CD9"/>
    <w:rsid w:val="00D556CB"/>
    <w:rsid w:val="00D601E9"/>
    <w:rsid w:val="00D62A52"/>
    <w:rsid w:val="00D64434"/>
    <w:rsid w:val="00D64FBE"/>
    <w:rsid w:val="00D711A1"/>
    <w:rsid w:val="00D7743D"/>
    <w:rsid w:val="00D833B4"/>
    <w:rsid w:val="00D84ADC"/>
    <w:rsid w:val="00D8706F"/>
    <w:rsid w:val="00D87CF0"/>
    <w:rsid w:val="00D920EE"/>
    <w:rsid w:val="00D94790"/>
    <w:rsid w:val="00DA042F"/>
    <w:rsid w:val="00DA3433"/>
    <w:rsid w:val="00DA57E2"/>
    <w:rsid w:val="00DB2A5B"/>
    <w:rsid w:val="00DB4D71"/>
    <w:rsid w:val="00DB589F"/>
    <w:rsid w:val="00DB59EA"/>
    <w:rsid w:val="00DC7AB8"/>
    <w:rsid w:val="00DD0E79"/>
    <w:rsid w:val="00DD2C9B"/>
    <w:rsid w:val="00DE0CFF"/>
    <w:rsid w:val="00DE3B3A"/>
    <w:rsid w:val="00DE7203"/>
    <w:rsid w:val="00DF0F85"/>
    <w:rsid w:val="00DF6690"/>
    <w:rsid w:val="00E100B8"/>
    <w:rsid w:val="00E11709"/>
    <w:rsid w:val="00E126E3"/>
    <w:rsid w:val="00E21CA4"/>
    <w:rsid w:val="00E227E1"/>
    <w:rsid w:val="00E22AA8"/>
    <w:rsid w:val="00E263C3"/>
    <w:rsid w:val="00E26D53"/>
    <w:rsid w:val="00E306B1"/>
    <w:rsid w:val="00E406AA"/>
    <w:rsid w:val="00E46533"/>
    <w:rsid w:val="00E478A2"/>
    <w:rsid w:val="00E47F27"/>
    <w:rsid w:val="00E57868"/>
    <w:rsid w:val="00E61E04"/>
    <w:rsid w:val="00E62772"/>
    <w:rsid w:val="00E64991"/>
    <w:rsid w:val="00E70F8B"/>
    <w:rsid w:val="00E73F6A"/>
    <w:rsid w:val="00E7545C"/>
    <w:rsid w:val="00E756E1"/>
    <w:rsid w:val="00E75F8A"/>
    <w:rsid w:val="00E76E86"/>
    <w:rsid w:val="00E81098"/>
    <w:rsid w:val="00E82350"/>
    <w:rsid w:val="00E8585D"/>
    <w:rsid w:val="00E93951"/>
    <w:rsid w:val="00E9671B"/>
    <w:rsid w:val="00EA2178"/>
    <w:rsid w:val="00EA45B1"/>
    <w:rsid w:val="00EA636B"/>
    <w:rsid w:val="00EB2A21"/>
    <w:rsid w:val="00EB60ED"/>
    <w:rsid w:val="00EB6C3D"/>
    <w:rsid w:val="00EB7516"/>
    <w:rsid w:val="00EB7673"/>
    <w:rsid w:val="00EC033A"/>
    <w:rsid w:val="00EC6052"/>
    <w:rsid w:val="00ED11CA"/>
    <w:rsid w:val="00ED16E0"/>
    <w:rsid w:val="00EE7733"/>
    <w:rsid w:val="00EF12F9"/>
    <w:rsid w:val="00F04A0E"/>
    <w:rsid w:val="00F10AFA"/>
    <w:rsid w:val="00F1383A"/>
    <w:rsid w:val="00F20BED"/>
    <w:rsid w:val="00F3042F"/>
    <w:rsid w:val="00F34E0D"/>
    <w:rsid w:val="00F36A17"/>
    <w:rsid w:val="00F40037"/>
    <w:rsid w:val="00F46D86"/>
    <w:rsid w:val="00F52756"/>
    <w:rsid w:val="00F550BB"/>
    <w:rsid w:val="00F72A58"/>
    <w:rsid w:val="00F771F8"/>
    <w:rsid w:val="00F77831"/>
    <w:rsid w:val="00F910E4"/>
    <w:rsid w:val="00F9146F"/>
    <w:rsid w:val="00F96FAB"/>
    <w:rsid w:val="00FA3D41"/>
    <w:rsid w:val="00FB2587"/>
    <w:rsid w:val="00FC10BD"/>
    <w:rsid w:val="00FC37BC"/>
    <w:rsid w:val="00FD132C"/>
    <w:rsid w:val="00FD73A1"/>
    <w:rsid w:val="00FE3FC0"/>
    <w:rsid w:val="00FE45FD"/>
    <w:rsid w:val="00FE4671"/>
    <w:rsid w:val="00FE7403"/>
    <w:rsid w:val="033146EC"/>
    <w:rsid w:val="081B5B65"/>
    <w:rsid w:val="098A7115"/>
    <w:rsid w:val="0A7A3AF5"/>
    <w:rsid w:val="0C86CF94"/>
    <w:rsid w:val="0D523D14"/>
    <w:rsid w:val="0E9029BC"/>
    <w:rsid w:val="131F047A"/>
    <w:rsid w:val="1364BD5E"/>
    <w:rsid w:val="16AA03AB"/>
    <w:rsid w:val="17EB2736"/>
    <w:rsid w:val="18B2D46C"/>
    <w:rsid w:val="18F7DBA0"/>
    <w:rsid w:val="19E0A854"/>
    <w:rsid w:val="1C8723A2"/>
    <w:rsid w:val="1CA29A16"/>
    <w:rsid w:val="1CF5CEA6"/>
    <w:rsid w:val="1F36DF56"/>
    <w:rsid w:val="23AF2840"/>
    <w:rsid w:val="242FD604"/>
    <w:rsid w:val="2510DC3A"/>
    <w:rsid w:val="263541F1"/>
    <w:rsid w:val="269474EA"/>
    <w:rsid w:val="27A1AEB6"/>
    <w:rsid w:val="28344C4E"/>
    <w:rsid w:val="2B2316B8"/>
    <w:rsid w:val="2F1194E9"/>
    <w:rsid w:val="311BC0D7"/>
    <w:rsid w:val="323FA69E"/>
    <w:rsid w:val="386B796D"/>
    <w:rsid w:val="3B77F20D"/>
    <w:rsid w:val="3DE6588F"/>
    <w:rsid w:val="3EDA0DED"/>
    <w:rsid w:val="407DB8F3"/>
    <w:rsid w:val="4D52E101"/>
    <w:rsid w:val="4E700E6A"/>
    <w:rsid w:val="4FA3B0CA"/>
    <w:rsid w:val="508150A8"/>
    <w:rsid w:val="51BD98BD"/>
    <w:rsid w:val="532D8C9B"/>
    <w:rsid w:val="53A484CB"/>
    <w:rsid w:val="58906882"/>
    <w:rsid w:val="5A7C9EA8"/>
    <w:rsid w:val="5B89A5A3"/>
    <w:rsid w:val="606053C3"/>
    <w:rsid w:val="60D16D5B"/>
    <w:rsid w:val="60F88A79"/>
    <w:rsid w:val="610E234C"/>
    <w:rsid w:val="63BFF62A"/>
    <w:rsid w:val="63FB849C"/>
    <w:rsid w:val="64B1C6EC"/>
    <w:rsid w:val="64F42034"/>
    <w:rsid w:val="64F5111C"/>
    <w:rsid w:val="658A0E96"/>
    <w:rsid w:val="68EC7518"/>
    <w:rsid w:val="68F624B1"/>
    <w:rsid w:val="6D617462"/>
    <w:rsid w:val="6D7FE6F4"/>
    <w:rsid w:val="6E1A37CC"/>
    <w:rsid w:val="7C9D51C3"/>
    <w:rsid w:val="7F42A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4EB7"/>
  <w15:docId w15:val="{21EE0FB9-D8E3-423D-912F-DBFAF9BF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D7E8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4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8D7E8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F5E16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F5E16"/>
    <w:rPr>
      <w:color w:val="800080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A34D6E"/>
    <w:rPr>
      <w:rFonts w:ascii="Calibri" w:hAnsi="Calibri" w:cs="Calibri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A34D6E"/>
    <w:rPr>
      <w:rFonts w:ascii="Calibri" w:hAnsi="Calibri" w:cs="Calibri"/>
      <w:lang w:eastAsia="fi-FI"/>
    </w:rPr>
  </w:style>
  <w:style w:type="paragraph" w:styleId="NormaaliWWW">
    <w:name w:val="Normal (Web)"/>
    <w:basedOn w:val="Normaali"/>
    <w:uiPriority w:val="99"/>
    <w:unhideWhenUsed/>
    <w:rsid w:val="00A86039"/>
    <w:rPr>
      <w:rFonts w:ascii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E227E1"/>
  </w:style>
  <w:style w:type="table" w:styleId="Vaalearuudukko-korostus6">
    <w:name w:val="Light Grid Accent 6"/>
    <w:basedOn w:val="Normaalitaulukko"/>
    <w:uiPriority w:val="62"/>
    <w:rsid w:val="0014583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Lhde">
    <w:name w:val="Lähde"/>
    <w:aliases w:val="Source material"/>
    <w:basedOn w:val="Normaali"/>
    <w:link w:val="LhdeChar"/>
    <w:qFormat/>
    <w:rsid w:val="004E4014"/>
    <w:pPr>
      <w:spacing w:after="200"/>
      <w:jc w:val="both"/>
    </w:pPr>
    <w:rPr>
      <w:sz w:val="20"/>
    </w:rPr>
  </w:style>
  <w:style w:type="character" w:customStyle="1" w:styleId="LhdeChar">
    <w:name w:val="Lähde Char"/>
    <w:aliases w:val="Source material Char"/>
    <w:basedOn w:val="Kappaleenoletusfontti"/>
    <w:link w:val="Lhde"/>
    <w:rsid w:val="004E4014"/>
    <w:rPr>
      <w:rFonts w:ascii="Arial" w:hAnsi="Arial"/>
      <w:sz w:val="20"/>
    </w:rPr>
  </w:style>
  <w:style w:type="paragraph" w:customStyle="1" w:styleId="Default">
    <w:name w:val="Default"/>
    <w:rsid w:val="006F34D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27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273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3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5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1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85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2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8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5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ski.finna.fi/FeedContent/e-aineisto-uutiset/https%253A%252F%252Ftapahtumat.vaskikirjastot.fi%252F%253Fpost_type%253Duutinen%2526p%253D2366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skiextra.net/wp-content/uploads/2021/01/E-lainat-ja-varaukset-2020.pdf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askiextra.net/wp-content/uploads/2020/10/Vaskin-Musiikkityoryhman-toiminta-ehdotus-Vaski-jorylle-20.10.202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ilastot.kirjastot.fi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askiextra.net/materiaalipankk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ype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e907a47a-bef0-4de7-8dab-7bc0f3e3b801" ContentTypeId="0x010100C0195A1B6C5C44E9A6AB38BF336295CE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tku_MeetingMaterialDate xmlns="801a4ecc-5c06-4555-9dd1-0bf5b16740cf">2021-01-31T22:00:00+00:00</dotku_MeetingMaterialDate>
    <dotku_MeetingMaterialType xmlns="801a4ecc-5c06-4555-9dd1-0bf5b16740cf">Muistio</dotku_MeetingMaterialType>
    <IconOverlay xmlns="http://schemas.microsoft.com/sharepoint/v4" xsi:nil="true"/>
    <dotku_MeetingMaterialYear xmlns="801a4ecc-5c06-4555-9dd1-0bf5b16740cf">2021</dotku_MeetingMaterialYear>
    <Aihe xmlns="e3c15447-02df-427e-b10d-bcbbd077e98d">Työryhmät</Aihe>
    <dotku_Description xmlns="801a4ecc-5c06-4555-9dd1-0bf5b16740cf" xsi:nil="true"/>
    <dotku_Publicity xmlns="801a4ecc-5c06-4555-9dd1-0bf5b16740cf">Julkinen</dotku_Publicity>
    <dotku_ContainsPersonalData xmlns="801a4ecc-5c06-4555-9dd1-0bf5b16740cf">Ei sisällä henkilötietoja</dotku_ContainsPersonalDat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okousaineisto" ma:contentTypeID="0x010100C0195A1B6C5C44E9A6AB38BF336295CE00159AAEFA992F51479BDEF933133913AC" ma:contentTypeVersion="29" ma:contentTypeDescription="Luo uusi asiakirja." ma:contentTypeScope="" ma:versionID="0a539b891f4ded16ba557c37b97d37ce">
  <xsd:schema xmlns:xsd="http://www.w3.org/2001/XMLSchema" xmlns:xs="http://www.w3.org/2001/XMLSchema" xmlns:p="http://schemas.microsoft.com/office/2006/metadata/properties" xmlns:ns2="801a4ecc-5c06-4555-9dd1-0bf5b16740cf" xmlns:ns3="http://schemas.microsoft.com/sharepoint/v4" xmlns:ns4="e3c15447-02df-427e-b10d-bcbbd077e98d" targetNamespace="http://schemas.microsoft.com/office/2006/metadata/properties" ma:root="true" ma:fieldsID="dac69465a4a305c6b6ff04409f3130af" ns2:_="" ns3:_="" ns4:_="">
    <xsd:import namespace="801a4ecc-5c06-4555-9dd1-0bf5b16740cf"/>
    <xsd:import namespace="http://schemas.microsoft.com/sharepoint/v4"/>
    <xsd:import namespace="e3c15447-02df-427e-b10d-bcbbd077e98d"/>
    <xsd:element name="properties">
      <xsd:complexType>
        <xsd:sequence>
          <xsd:element name="documentManagement">
            <xsd:complexType>
              <xsd:all>
                <xsd:element ref="ns2:dotku_ContainsPersonalData" minOccurs="0"/>
                <xsd:element ref="ns2:dotku_Publicity"/>
                <xsd:element ref="ns2:dotku_Description" minOccurs="0"/>
                <xsd:element ref="ns2:dotku_MeetingMaterialYear" minOccurs="0"/>
                <xsd:element ref="ns2:dotku_MeetingMaterialDate"/>
                <xsd:element ref="ns2:dotku_MeetingMaterialType"/>
                <xsd:element ref="ns3:IconOverlay" minOccurs="0"/>
                <xsd:element ref="ns4:Aih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4ecc-5c06-4555-9dd1-0bf5b16740cf" elementFormDefault="qualified">
    <xsd:import namespace="http://schemas.microsoft.com/office/2006/documentManagement/types"/>
    <xsd:import namespace="http://schemas.microsoft.com/office/infopath/2007/PartnerControls"/>
    <xsd:element name="dotku_ContainsPersonalData" ma:index="2" nillable="true" ma:displayName="Sisältää henkilötietoja" ma:default="" ma:description="Henkilötietolaki 3 § 1 mom" ma:format="Dropdown" ma:internalName="dotku_ContainsPersonalData">
      <xsd:simpleType>
        <xsd:restriction base="dms:Choice">
          <xsd:enumeration value="Ei sisällä henkilötietoja"/>
          <xsd:enumeration value="Sisältää henkilötietoja"/>
          <xsd:enumeration value="Sisältää arkaluonteisia henkilötietoja"/>
        </xsd:restriction>
      </xsd:simpleType>
    </xsd:element>
    <xsd:element name="dotku_Publicity" ma:index="3" ma:displayName="Julkisuus" ma:default="Julkinen" ma:format="Dropdown" ma:internalName="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dotku_Description" ma:index="4" nillable="true" ma:displayName="Kuvaus" ma:internalName="dotku_Description">
      <xsd:simpleType>
        <xsd:restriction base="dms:Note">
          <xsd:maxLength value="255"/>
        </xsd:restriction>
      </xsd:simpleType>
    </xsd:element>
    <xsd:element name="dotku_MeetingMaterialYear" ma:index="5" nillable="true" ma:displayName="Vuosi" ma:internalName="dotku_MeetingMaterialYear" ma:readOnly="false">
      <xsd:simpleType>
        <xsd:restriction base="dms:Number"/>
      </xsd:simpleType>
    </xsd:element>
    <xsd:element name="dotku_MeetingMaterialDate" ma:index="6" ma:displayName="Päätös-/kokouspvm" ma:format="DateOnly" ma:internalName="dotku_MeetingMaterialDate">
      <xsd:simpleType>
        <xsd:restriction base="dms:DateTime"/>
      </xsd:simpleType>
    </xsd:element>
    <xsd:element name="dotku_MeetingMaterialType" ma:index="7" ma:displayName="Kokousaineiston tyyppi" ma:format="Dropdown" ma:internalName="dotku_MeetingMaterialType" ma:readOnly="false">
      <xsd:simpleType>
        <xsd:restriction base="dms:Choice">
          <xsd:enumeration value="Asia-/esityslista"/>
          <xsd:enumeration value="Liite"/>
          <xsd:enumeration value="Muistio"/>
          <xsd:enumeration value="Oheismateriaali"/>
          <xsd:enumeration value="Oikaisuvaatimus"/>
          <xsd:enumeration value="Päätös"/>
          <xsd:enumeration value="Päätösehdotus"/>
          <xsd:enumeration value="Päätösesitys"/>
          <xsd:enumeration value="Päätöspöytäkirja"/>
          <xsd:enumeration value="Pöytäkirj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5447-02df-427e-b10d-bcbbd077e98d" elementFormDefault="qualified">
    <xsd:import namespace="http://schemas.microsoft.com/office/2006/documentManagement/types"/>
    <xsd:import namespace="http://schemas.microsoft.com/office/infopath/2007/PartnerControls"/>
    <xsd:element name="Aihe" ma:index="15" ma:displayName="Aihe" ma:format="Dropdown" ma:internalName="Aihe" ma:readOnly="false">
      <xsd:simpleType>
        <xsd:restriction base="dms:Choice">
          <xsd:enumeration value="Johtoryhmä"/>
          <xsd:enumeration value="Työryhmät"/>
          <xsd:enumeration value="Työvaliokun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88E8D-B0E0-4121-8B36-6A7535D45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EF9CDE-3989-434C-BFD3-3E902529CE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2475EC-441C-4D68-B28C-8380615A00BA}">
  <ds:schemaRefs>
    <ds:schemaRef ds:uri="http://schemas.microsoft.com/office/2006/metadata/properties"/>
    <ds:schemaRef ds:uri="http://schemas.microsoft.com/office/infopath/2007/PartnerControls"/>
    <ds:schemaRef ds:uri="801a4ecc-5c06-4555-9dd1-0bf5b16740cf"/>
    <ds:schemaRef ds:uri="http://schemas.microsoft.com/sharepoint/v4"/>
    <ds:schemaRef ds:uri="e3c15447-02df-427e-b10d-bcbbd077e98d"/>
  </ds:schemaRefs>
</ds:datastoreItem>
</file>

<file path=customXml/itemProps4.xml><?xml version="1.0" encoding="utf-8"?>
<ds:datastoreItem xmlns:ds="http://schemas.openxmlformats.org/officeDocument/2006/customXml" ds:itemID="{E2004573-EF1A-4A73-BA6B-7ABDB16F9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4ecc-5c06-4555-9dd1-0bf5b16740cf"/>
    <ds:schemaRef ds:uri="http://schemas.microsoft.com/sharepoint/v4"/>
    <ds:schemaRef ds:uri="e3c15447-02df-427e-b10d-bcbbd077e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78C733-237C-4E6F-9730-26D1AC019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12</TotalTime>
  <Pages>1</Pages>
  <Words>1008</Words>
  <Characters>8171</Characters>
  <Application>Microsoft Office Word</Application>
  <DocSecurity>0</DocSecurity>
  <Lines>68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Hypen Kaisa</dc:creator>
  <cp:lastModifiedBy>Hypén Kaisa</cp:lastModifiedBy>
  <cp:revision>5</cp:revision>
  <dcterms:created xsi:type="dcterms:W3CDTF">2021-02-02T07:19:00Z</dcterms:created>
  <dcterms:modified xsi:type="dcterms:W3CDTF">2021-02-05T06:29:00Z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0x010100C0195A1B6C5C44E9A6AB38BF336295CE00159AAEFA992F51479BDEF933133913AC</vt:lpwstr>
  </property>
</Properties>
</file>