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8B8F" w14:textId="483B2DD8" w:rsidR="00037A1B" w:rsidRDefault="3A6ED75A" w:rsidP="6A584E6B">
      <w:pPr>
        <w:rPr>
          <w:rFonts w:ascii="Calibri" w:eastAsia="Calibri" w:hAnsi="Calibri" w:cs="Calibri"/>
          <w:color w:val="000000" w:themeColor="text1"/>
        </w:rPr>
      </w:pPr>
      <w:r w:rsidRPr="6A584E6B">
        <w:rPr>
          <w:rFonts w:ascii="Calibri" w:eastAsia="Calibri" w:hAnsi="Calibri" w:cs="Calibri"/>
          <w:color w:val="000000" w:themeColor="text1"/>
        </w:rPr>
        <w:t>Vaski-kirjastot</w:t>
      </w:r>
      <w:r w:rsidR="00515E2F">
        <w:tab/>
      </w:r>
      <w:r w:rsidR="00515E2F">
        <w:tab/>
      </w:r>
      <w:r w:rsidR="00515E2F">
        <w:tab/>
      </w:r>
      <w:r w:rsidR="00515E2F">
        <w:tab/>
      </w:r>
      <w:r w:rsidR="00515E2F">
        <w:tab/>
      </w:r>
      <w:r w:rsidR="00BB500A">
        <w:rPr>
          <w:rFonts w:ascii="Calibri" w:eastAsia="Calibri" w:hAnsi="Calibri" w:cs="Calibri"/>
          <w:color w:val="000000" w:themeColor="text1"/>
        </w:rPr>
        <w:t>MUISTIO</w:t>
      </w:r>
    </w:p>
    <w:p w14:paraId="1B8D19BF" w14:textId="16643410" w:rsidR="00037A1B" w:rsidRDefault="3A6ED75A" w:rsidP="6A584E6B">
      <w:pPr>
        <w:rPr>
          <w:rFonts w:ascii="Calibri" w:eastAsia="Calibri" w:hAnsi="Calibri" w:cs="Calibri"/>
          <w:color w:val="000000" w:themeColor="text1"/>
        </w:rPr>
      </w:pPr>
      <w:r w:rsidRPr="6A584E6B">
        <w:rPr>
          <w:rFonts w:ascii="Calibri" w:eastAsia="Calibri" w:hAnsi="Calibri" w:cs="Calibri"/>
          <w:color w:val="000000" w:themeColor="text1"/>
        </w:rPr>
        <w:t>Kuvailuryhmä</w:t>
      </w:r>
      <w:r w:rsidR="00515E2F">
        <w:tab/>
      </w:r>
      <w:r w:rsidR="00515E2F">
        <w:tab/>
      </w:r>
      <w:r w:rsidR="00515E2F">
        <w:tab/>
      </w:r>
      <w:r w:rsidR="00515E2F">
        <w:tab/>
      </w:r>
      <w:r w:rsidR="00515E2F">
        <w:tab/>
      </w:r>
      <w:r w:rsidRPr="6A584E6B">
        <w:rPr>
          <w:rFonts w:ascii="Calibri" w:eastAsia="Calibri" w:hAnsi="Calibri" w:cs="Calibri"/>
          <w:color w:val="000000" w:themeColor="text1"/>
        </w:rPr>
        <w:t>31</w:t>
      </w:r>
      <w:r w:rsidR="233F0FCC" w:rsidRPr="6A584E6B">
        <w:rPr>
          <w:rFonts w:ascii="Calibri" w:eastAsia="Calibri" w:hAnsi="Calibri" w:cs="Calibri"/>
          <w:color w:val="000000" w:themeColor="text1"/>
        </w:rPr>
        <w:t>.10.</w:t>
      </w:r>
      <w:r w:rsidRPr="6A584E6B">
        <w:rPr>
          <w:rFonts w:ascii="Calibri" w:eastAsia="Calibri" w:hAnsi="Calibri" w:cs="Calibri"/>
          <w:color w:val="000000" w:themeColor="text1"/>
        </w:rPr>
        <w:t>2022</w:t>
      </w:r>
    </w:p>
    <w:p w14:paraId="2A8C184E" w14:textId="448C7A41" w:rsidR="00037A1B" w:rsidRDefault="00037A1B" w:rsidP="6A584E6B">
      <w:pPr>
        <w:rPr>
          <w:rFonts w:ascii="Calibri" w:eastAsia="Calibri" w:hAnsi="Calibri" w:cs="Calibri"/>
          <w:color w:val="000000" w:themeColor="text1"/>
        </w:rPr>
      </w:pPr>
    </w:p>
    <w:p w14:paraId="41DBA94F" w14:textId="17632572" w:rsidR="00037A1B" w:rsidRDefault="3A6ED75A" w:rsidP="6A584E6B">
      <w:pPr>
        <w:rPr>
          <w:rFonts w:ascii="Calibri" w:eastAsia="Calibri" w:hAnsi="Calibri" w:cs="Calibri"/>
          <w:color w:val="000000" w:themeColor="text1"/>
        </w:rPr>
      </w:pPr>
      <w:r w:rsidRPr="6A584E6B">
        <w:rPr>
          <w:rFonts w:ascii="Calibri" w:eastAsia="Calibri" w:hAnsi="Calibri" w:cs="Calibri"/>
          <w:color w:val="000000" w:themeColor="text1"/>
        </w:rPr>
        <w:t>Aika</w:t>
      </w:r>
      <w:r w:rsidR="00515E2F">
        <w:tab/>
      </w:r>
      <w:r w:rsidR="00BB500A">
        <w:rPr>
          <w:rFonts w:ascii="Calibri" w:eastAsia="Calibri" w:hAnsi="Calibri" w:cs="Calibri"/>
          <w:color w:val="000000" w:themeColor="text1"/>
        </w:rPr>
        <w:t>31</w:t>
      </w:r>
      <w:r w:rsidRPr="6A584E6B">
        <w:rPr>
          <w:rFonts w:ascii="Calibri" w:eastAsia="Calibri" w:hAnsi="Calibri" w:cs="Calibri"/>
          <w:color w:val="000000" w:themeColor="text1"/>
        </w:rPr>
        <w:t>.1</w:t>
      </w:r>
      <w:r w:rsidR="7B2460C4" w:rsidRPr="6A584E6B">
        <w:rPr>
          <w:rFonts w:ascii="Calibri" w:eastAsia="Calibri" w:hAnsi="Calibri" w:cs="Calibri"/>
          <w:color w:val="000000" w:themeColor="text1"/>
        </w:rPr>
        <w:t>0</w:t>
      </w:r>
      <w:r w:rsidRPr="6A584E6B">
        <w:rPr>
          <w:rFonts w:ascii="Calibri" w:eastAsia="Calibri" w:hAnsi="Calibri" w:cs="Calibri"/>
          <w:color w:val="000000" w:themeColor="text1"/>
        </w:rPr>
        <w:t xml:space="preserve">.2022 </w:t>
      </w:r>
      <w:proofErr w:type="gramStart"/>
      <w:r w:rsidRPr="6A584E6B">
        <w:rPr>
          <w:rFonts w:ascii="Calibri" w:eastAsia="Calibri" w:hAnsi="Calibri" w:cs="Calibri"/>
          <w:color w:val="000000" w:themeColor="text1"/>
        </w:rPr>
        <w:t>klo 14-</w:t>
      </w:r>
      <w:r w:rsidR="00BB500A">
        <w:rPr>
          <w:rFonts w:ascii="Calibri" w:eastAsia="Calibri" w:hAnsi="Calibri" w:cs="Calibri"/>
          <w:color w:val="000000" w:themeColor="text1"/>
        </w:rPr>
        <w:t>15.05</w:t>
      </w:r>
      <w:proofErr w:type="gramEnd"/>
    </w:p>
    <w:p w14:paraId="16B120C5" w14:textId="7A0CACAF" w:rsidR="00037A1B" w:rsidRDefault="3A6ED75A" w:rsidP="6A584E6B">
      <w:pPr>
        <w:rPr>
          <w:rFonts w:ascii="Calibri" w:eastAsia="Calibri" w:hAnsi="Calibri" w:cs="Calibri"/>
          <w:color w:val="000000" w:themeColor="text1"/>
        </w:rPr>
      </w:pPr>
      <w:r w:rsidRPr="6A584E6B">
        <w:rPr>
          <w:rFonts w:ascii="Calibri" w:eastAsia="Calibri" w:hAnsi="Calibri" w:cs="Calibri"/>
          <w:color w:val="000000" w:themeColor="text1"/>
        </w:rPr>
        <w:t>Paikka</w:t>
      </w:r>
      <w:r w:rsidR="00515E2F">
        <w:tab/>
      </w:r>
      <w:proofErr w:type="spellStart"/>
      <w:r w:rsidRPr="6A584E6B">
        <w:rPr>
          <w:rFonts w:ascii="Calibri" w:eastAsia="Calibri" w:hAnsi="Calibri" w:cs="Calibri"/>
          <w:color w:val="000000" w:themeColor="text1"/>
        </w:rPr>
        <w:t>Teams</w:t>
      </w:r>
      <w:proofErr w:type="spellEnd"/>
      <w:r w:rsidR="63CCAF3A" w:rsidRPr="6A584E6B">
        <w:rPr>
          <w:rFonts w:ascii="Calibri" w:eastAsia="Calibri" w:hAnsi="Calibri" w:cs="Calibri"/>
          <w:color w:val="000000" w:themeColor="text1"/>
        </w:rPr>
        <w:t xml:space="preserve"> / Turun pääkirjasto pieni neuvottelutila</w:t>
      </w:r>
    </w:p>
    <w:p w14:paraId="48733EEB" w14:textId="5357E39F" w:rsidR="00037A1B" w:rsidRDefault="3A6ED75A" w:rsidP="00BB500A">
      <w:pPr>
        <w:ind w:left="1304" w:hanging="1304"/>
        <w:rPr>
          <w:rFonts w:ascii="Calibri" w:eastAsia="Calibri" w:hAnsi="Calibri" w:cs="Calibri"/>
          <w:color w:val="000000" w:themeColor="text1"/>
        </w:rPr>
      </w:pPr>
      <w:r w:rsidRPr="6A584E6B">
        <w:rPr>
          <w:rFonts w:ascii="Calibri" w:eastAsia="Calibri" w:hAnsi="Calibri" w:cs="Calibri"/>
          <w:color w:val="000000" w:themeColor="text1"/>
        </w:rPr>
        <w:t>Paikalla</w:t>
      </w:r>
      <w:r w:rsidR="00515E2F">
        <w:tab/>
      </w:r>
      <w:r w:rsidRPr="6A584E6B">
        <w:rPr>
          <w:rFonts w:ascii="Calibri" w:eastAsia="Calibri" w:hAnsi="Calibri" w:cs="Calibri"/>
          <w:color w:val="000000" w:themeColor="text1"/>
        </w:rPr>
        <w:t xml:space="preserve">Riitta Kari, Liisa Lehtikangas, Risto Mikkonen, </w:t>
      </w:r>
      <w:r w:rsidR="00BB500A" w:rsidRPr="6A584E6B">
        <w:rPr>
          <w:rFonts w:ascii="Calibri" w:eastAsia="Calibri" w:hAnsi="Calibri" w:cs="Calibri"/>
          <w:color w:val="000000" w:themeColor="text1"/>
        </w:rPr>
        <w:t>Anna Viitanen (pj.)</w:t>
      </w:r>
      <w:r w:rsidR="00BB500A">
        <w:rPr>
          <w:rFonts w:ascii="Calibri" w:eastAsia="Calibri" w:hAnsi="Calibri" w:cs="Calibri"/>
          <w:color w:val="000000" w:themeColor="text1"/>
        </w:rPr>
        <w:t xml:space="preserve">; etänä: </w:t>
      </w:r>
      <w:r w:rsidRPr="6A584E6B">
        <w:rPr>
          <w:rFonts w:ascii="Calibri" w:eastAsia="Calibri" w:hAnsi="Calibri" w:cs="Calibri"/>
          <w:color w:val="000000" w:themeColor="text1"/>
        </w:rPr>
        <w:t>Aki Pyykkö</w:t>
      </w:r>
      <w:r w:rsidR="1423EAEC" w:rsidRPr="6A584E6B">
        <w:rPr>
          <w:rFonts w:ascii="Calibri" w:eastAsia="Calibri" w:hAnsi="Calibri" w:cs="Calibri"/>
          <w:color w:val="000000" w:themeColor="text1"/>
        </w:rPr>
        <w:t xml:space="preserve"> (siht.)</w:t>
      </w:r>
      <w:r w:rsidRPr="6A584E6B">
        <w:rPr>
          <w:rFonts w:ascii="Calibri" w:eastAsia="Calibri" w:hAnsi="Calibri" w:cs="Calibri"/>
          <w:color w:val="000000" w:themeColor="text1"/>
        </w:rPr>
        <w:t xml:space="preserve">, Päivi Svala </w:t>
      </w:r>
    </w:p>
    <w:p w14:paraId="3BFBC4DF" w14:textId="43B2D2D4" w:rsidR="00BB500A" w:rsidRDefault="00BB500A" w:rsidP="6A584E6B">
      <w:pPr>
        <w:ind w:left="1304" w:hanging="130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Poissa</w:t>
      </w:r>
      <w:r>
        <w:rPr>
          <w:rFonts w:ascii="Calibri" w:eastAsia="Calibri" w:hAnsi="Calibri" w:cs="Calibri"/>
          <w:color w:val="000000" w:themeColor="text1"/>
        </w:rPr>
        <w:tab/>
      </w:r>
      <w:r w:rsidRPr="6A584E6B">
        <w:rPr>
          <w:rFonts w:ascii="Calibri" w:eastAsia="Calibri" w:hAnsi="Calibri" w:cs="Calibri"/>
          <w:color w:val="000000" w:themeColor="text1"/>
        </w:rPr>
        <w:t>Heli Pohjola</w:t>
      </w:r>
    </w:p>
    <w:p w14:paraId="0E11A86D" w14:textId="66E05DD1" w:rsidR="00037A1B" w:rsidRDefault="00037A1B" w:rsidP="6A584E6B"/>
    <w:p w14:paraId="35AA41C1" w14:textId="32711373" w:rsidR="17F7490C" w:rsidRDefault="17F7490C" w:rsidP="3D9A7D1B">
      <w:pPr>
        <w:pStyle w:val="Luettelokappale"/>
        <w:numPr>
          <w:ilvl w:val="0"/>
          <w:numId w:val="4"/>
        </w:numPr>
        <w:rPr>
          <w:rFonts w:ascii="Calibri" w:eastAsia="Calibri" w:hAnsi="Calibri" w:cs="Calibri"/>
        </w:rPr>
      </w:pPr>
      <w:r w:rsidRPr="3D9A7D1B">
        <w:rPr>
          <w:rFonts w:ascii="Calibri" w:eastAsia="Calibri" w:hAnsi="Calibri" w:cs="Calibri"/>
        </w:rPr>
        <w:t>Kuvailuryhmän toiminta tänä vuonna ja suunnitelma ensi vuodeksi</w:t>
      </w:r>
    </w:p>
    <w:p w14:paraId="042C98B0" w14:textId="082E6770" w:rsidR="0B45A393" w:rsidRDefault="0B45A393" w:rsidP="3D9A7D1B">
      <w:pPr>
        <w:ind w:left="1304"/>
        <w:rPr>
          <w:rFonts w:ascii="Calibri" w:eastAsia="Calibri" w:hAnsi="Calibri" w:cs="Calibri"/>
        </w:rPr>
      </w:pPr>
      <w:r w:rsidRPr="1ADC2BCF">
        <w:rPr>
          <w:rFonts w:ascii="Calibri" w:eastAsia="Calibri" w:hAnsi="Calibri" w:cs="Calibri"/>
        </w:rPr>
        <w:t>K</w:t>
      </w:r>
      <w:r w:rsidR="17F7490C" w:rsidRPr="1ADC2BCF">
        <w:rPr>
          <w:rFonts w:ascii="Calibri" w:eastAsia="Calibri" w:hAnsi="Calibri" w:cs="Calibri"/>
        </w:rPr>
        <w:t>uluvan vuoden toteumat ja seuraavan vuoden suunnitelmat käydään läpi Vaski-johtoryhmässä 15.11.2022 ja tarvittaessa 13.12.2022.</w:t>
      </w:r>
      <w:r w:rsidR="00D57D69">
        <w:rPr>
          <w:rFonts w:ascii="Calibri" w:eastAsia="Calibri" w:hAnsi="Calibri" w:cs="Calibri"/>
        </w:rPr>
        <w:t xml:space="preserve"> Vuoden 2022 suunnitelmassa esiin oli nostettu:</w:t>
      </w:r>
    </w:p>
    <w:p w14:paraId="7742EA88" w14:textId="267E7834" w:rsidR="00D57D69" w:rsidRDefault="00D57D69" w:rsidP="00D57D69">
      <w:pPr>
        <w:pStyle w:val="Luettelokappale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Toimintatapojen kehittäminen</w:t>
      </w:r>
    </w:p>
    <w:p w14:paraId="5CD62893" w14:textId="02E7A828" w:rsidR="00D57D69" w:rsidRDefault="00D57D69" w:rsidP="00D57D69">
      <w:pPr>
        <w:pStyle w:val="Luettelokappale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RDA-uudistuksen eteneminen</w:t>
      </w:r>
    </w:p>
    <w:p w14:paraId="0C2AAF39" w14:textId="15F45A70" w:rsidR="00D57D69" w:rsidRDefault="00D57D69" w:rsidP="00D57D69">
      <w:pPr>
        <w:ind w:left="1304"/>
        <w:rPr>
          <w:rFonts w:ascii="Calibri" w:eastAsia="Calibri" w:hAnsi="Calibri" w:cs="Calibri"/>
        </w:rPr>
      </w:pPr>
      <w:r w:rsidRPr="562C8B96">
        <w:rPr>
          <w:rFonts w:ascii="Calibri" w:eastAsia="Calibri" w:hAnsi="Calibri" w:cs="Calibri"/>
        </w:rPr>
        <w:t>Todettiin, että toimintatapojen kehittämistä on tehty mm. sen suhteen, että tietueiden siirtoraportin seurantaan on kehitetty toimiva käytäntö, jossa kolme kirjastoa (</w:t>
      </w:r>
      <w:r w:rsidR="441264D0" w:rsidRPr="562C8B96">
        <w:rPr>
          <w:rFonts w:ascii="Calibri" w:eastAsia="Calibri" w:hAnsi="Calibri" w:cs="Calibri"/>
        </w:rPr>
        <w:t>Kaarina</w:t>
      </w:r>
      <w:r w:rsidRPr="562C8B96">
        <w:rPr>
          <w:rFonts w:ascii="Calibri" w:eastAsia="Calibri" w:hAnsi="Calibri" w:cs="Calibri"/>
        </w:rPr>
        <w:t>, Salo ja Turku) vastaavat vuoroviikoin raportin läpikäynnistä. Monimutkainen kuvailuympäristö, jossa operoidaan kolmessa tietokannassa asettaa ylipäätään tiukat rajat sille, kuinka paljon omia toimintakäytäntöjä on mahdollista kehittää tai muuttaa.</w:t>
      </w:r>
    </w:p>
    <w:p w14:paraId="41F0A28E" w14:textId="531D7CFE" w:rsidR="00D00897" w:rsidRPr="00D57D69" w:rsidRDefault="00D00897" w:rsidP="00D00897">
      <w:pPr>
        <w:ind w:left="130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Kohan</w:t>
      </w:r>
      <w:proofErr w:type="spellEnd"/>
      <w:r>
        <w:rPr>
          <w:rFonts w:ascii="Calibri" w:eastAsia="Calibri" w:hAnsi="Calibri" w:cs="Calibri"/>
        </w:rPr>
        <w:t xml:space="preserve"> versiopäivitys aiheutti kirjastoissa kuvailuruuhkaa ja aineiston kasaantumista, kun aineiston käsittely hidastui päivityksen myötä muuttuneiden tai kokonaan kadonneiden ominaisuuksien myötä. Tämäkin omalta osaltaan vaikeutti työajan käyttämistä varsinaiseen kehittämistyöhön.</w:t>
      </w:r>
    </w:p>
    <w:p w14:paraId="1FA3FD79" w14:textId="7484225B" w:rsidR="00D57D69" w:rsidRDefault="00D57D69" w:rsidP="00D00897">
      <w:pPr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RDA-uudistuksen etenemistä on seurattu ja osallistuttu Kansalliskirjaston järjestämiin verkkokoulutuksiin. Uudistus etenee vaiheittain, ja maaliin päästään näillä näkymin vuoden 2023 lopulla.</w:t>
      </w:r>
    </w:p>
    <w:p w14:paraId="013D56DE" w14:textId="25D76EDB" w:rsidR="00720167" w:rsidRDefault="00720167" w:rsidP="00720167">
      <w:pPr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Keskusteltiin myös siitä</w:t>
      </w:r>
      <w:r w:rsidR="006036E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onko työryhmän kokoonpanoa tai kokoustamistiheyttä tarpeen muuttaa. Tälle ei nähty tarvetta – kokouksia pidetään tarpeen mukaan, ja nykyiset jäsenet ovat halukkaita jatkamaan.</w:t>
      </w:r>
    </w:p>
    <w:p w14:paraId="191504A5" w14:textId="45C68360" w:rsidR="00D00897" w:rsidRDefault="00D00897" w:rsidP="00D00897">
      <w:pPr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Anna laatii työryhmää koskevan esityksen </w:t>
      </w:r>
      <w:r w:rsidR="006036E9">
        <w:rPr>
          <w:rFonts w:ascii="Calibri" w:eastAsia="Calibri" w:hAnsi="Calibri" w:cs="Calibri"/>
        </w:rPr>
        <w:t xml:space="preserve">Vaskin </w:t>
      </w:r>
      <w:r>
        <w:rPr>
          <w:rFonts w:ascii="Calibri" w:eastAsia="Calibri" w:hAnsi="Calibri" w:cs="Calibri"/>
        </w:rPr>
        <w:t>jo</w:t>
      </w:r>
      <w:r w:rsidR="006036E9">
        <w:rPr>
          <w:rFonts w:ascii="Calibri" w:eastAsia="Calibri" w:hAnsi="Calibri" w:cs="Calibri"/>
        </w:rPr>
        <w:t>hto</w:t>
      </w:r>
      <w:r>
        <w:rPr>
          <w:rFonts w:ascii="Calibri" w:eastAsia="Calibri" w:hAnsi="Calibri" w:cs="Calibri"/>
        </w:rPr>
        <w:t>ry</w:t>
      </w:r>
      <w:r w:rsidR="006036E9">
        <w:rPr>
          <w:rFonts w:ascii="Calibri" w:eastAsia="Calibri" w:hAnsi="Calibri" w:cs="Calibri"/>
        </w:rPr>
        <w:t>hmä</w:t>
      </w:r>
      <w:r>
        <w:rPr>
          <w:rFonts w:ascii="Calibri" w:eastAsia="Calibri" w:hAnsi="Calibri" w:cs="Calibri"/>
        </w:rPr>
        <w:t>n kokoukseen, ja tarkistuttaa sen ensin työryhmän jäsenillä.</w:t>
      </w:r>
    </w:p>
    <w:p w14:paraId="7F527A0D" w14:textId="48822424" w:rsidR="1ADC2BCF" w:rsidRDefault="1ADC2BCF" w:rsidP="1ADC2BCF">
      <w:pPr>
        <w:ind w:left="1304"/>
        <w:rPr>
          <w:rFonts w:ascii="Calibri" w:eastAsia="Calibri" w:hAnsi="Calibri" w:cs="Calibri"/>
        </w:rPr>
      </w:pPr>
    </w:p>
    <w:p w14:paraId="4A285C39" w14:textId="6561AC70" w:rsidR="7E4EB920" w:rsidRDefault="7E4EB920" w:rsidP="3D9A7D1B">
      <w:pPr>
        <w:pStyle w:val="Luettelokappale"/>
        <w:numPr>
          <w:ilvl w:val="0"/>
          <w:numId w:val="4"/>
        </w:numPr>
        <w:rPr>
          <w:rFonts w:ascii="Calibri" w:eastAsia="Calibri" w:hAnsi="Calibri" w:cs="Calibri"/>
        </w:rPr>
      </w:pPr>
      <w:r w:rsidRPr="3D9A7D1B">
        <w:rPr>
          <w:rFonts w:ascii="Calibri" w:eastAsia="Calibri" w:hAnsi="Calibri" w:cs="Calibri"/>
        </w:rPr>
        <w:t>Melindan juhlawebinaarin kysymykset</w:t>
      </w:r>
    </w:p>
    <w:p w14:paraId="256238F7" w14:textId="13546F72" w:rsidR="0CD47737" w:rsidRDefault="0CD47737" w:rsidP="3D9A7D1B">
      <w:pPr>
        <w:pStyle w:val="Luettelokappale"/>
        <w:numPr>
          <w:ilvl w:val="0"/>
          <w:numId w:val="1"/>
        </w:numPr>
      </w:pPr>
      <w:r w:rsidRPr="3D9A7D1B">
        <w:rPr>
          <w:rFonts w:ascii="Calibri" w:eastAsia="Calibri" w:hAnsi="Calibri" w:cs="Calibri"/>
        </w:rPr>
        <w:t xml:space="preserve">Miten kuvailu sujuu tällä hetkellä? </w:t>
      </w:r>
    </w:p>
    <w:p w14:paraId="3B943F21" w14:textId="17D68C52" w:rsidR="0CD47737" w:rsidRDefault="0CD47737" w:rsidP="3D9A7D1B">
      <w:pPr>
        <w:pStyle w:val="Luettelokappale"/>
        <w:numPr>
          <w:ilvl w:val="0"/>
          <w:numId w:val="1"/>
        </w:numPr>
      </w:pPr>
      <w:r w:rsidRPr="3D9A7D1B">
        <w:rPr>
          <w:rFonts w:ascii="Calibri" w:eastAsia="Calibri" w:hAnsi="Calibri" w:cs="Calibri"/>
        </w:rPr>
        <w:t>Millaista arki on kirjastossa Melindan kanssa?</w:t>
      </w:r>
    </w:p>
    <w:p w14:paraId="01405198" w14:textId="6C0A9623" w:rsidR="0CD47737" w:rsidRDefault="0CD47737" w:rsidP="3D9A7D1B">
      <w:pPr>
        <w:pStyle w:val="Luettelokappale"/>
        <w:numPr>
          <w:ilvl w:val="0"/>
          <w:numId w:val="1"/>
        </w:numPr>
      </w:pPr>
      <w:r w:rsidRPr="3D9A7D1B">
        <w:rPr>
          <w:rFonts w:ascii="Calibri" w:eastAsia="Calibri" w:hAnsi="Calibri" w:cs="Calibri"/>
        </w:rPr>
        <w:t xml:space="preserve">Minkälaisia hyötyjä tai haasteita? </w:t>
      </w:r>
    </w:p>
    <w:p w14:paraId="334F5D39" w14:textId="17738C5E" w:rsidR="0CD47737" w:rsidRDefault="0CD47737" w:rsidP="3D9A7D1B">
      <w:pPr>
        <w:pStyle w:val="Luettelokappale"/>
        <w:numPr>
          <w:ilvl w:val="0"/>
          <w:numId w:val="1"/>
        </w:numPr>
      </w:pPr>
      <w:r w:rsidRPr="3D9A7D1B">
        <w:rPr>
          <w:rFonts w:ascii="Calibri" w:eastAsia="Calibri" w:hAnsi="Calibri" w:cs="Calibri"/>
        </w:rPr>
        <w:lastRenderedPageBreak/>
        <w:t xml:space="preserve">Mikä menee hyvin, mikä on haastavaa? </w:t>
      </w:r>
    </w:p>
    <w:p w14:paraId="1E03A776" w14:textId="2477D9CA" w:rsidR="0CD47737" w:rsidRDefault="0CD47737" w:rsidP="3D9A7D1B">
      <w:pPr>
        <w:pStyle w:val="Luettelokappale"/>
        <w:numPr>
          <w:ilvl w:val="0"/>
          <w:numId w:val="1"/>
        </w:numPr>
        <w:rPr>
          <w:rFonts w:ascii="Calibri" w:eastAsia="Calibri" w:hAnsi="Calibri" w:cs="Calibri"/>
        </w:rPr>
      </w:pPr>
      <w:r w:rsidRPr="3D9A7D1B">
        <w:rPr>
          <w:rFonts w:ascii="Calibri" w:eastAsia="Calibri" w:hAnsi="Calibri" w:cs="Calibri"/>
        </w:rPr>
        <w:t>Mitä odotuksia Melindan ja integraatioiden kehittämiselle tulevaisuudessa?</w:t>
      </w:r>
    </w:p>
    <w:p w14:paraId="1B799A4E" w14:textId="40D5FB16" w:rsidR="0CD47737" w:rsidRDefault="0CD47737" w:rsidP="1ADC2BCF">
      <w:pPr>
        <w:pStyle w:val="Luettelokappale"/>
        <w:numPr>
          <w:ilvl w:val="0"/>
          <w:numId w:val="1"/>
        </w:numPr>
        <w:rPr>
          <w:rFonts w:ascii="Calibri" w:eastAsia="Calibri" w:hAnsi="Calibri" w:cs="Calibri"/>
        </w:rPr>
      </w:pPr>
      <w:r w:rsidRPr="1ADC2BCF">
        <w:rPr>
          <w:rFonts w:ascii="Calibri" w:eastAsia="Calibri" w:hAnsi="Calibri" w:cs="Calibri"/>
        </w:rPr>
        <w:t>Lisäksi bonuskysymys: Onko joitakin kuvailuun tai kuvailutyökalujen käyttöön liittyviä asioita, joista haluaisitte lisäkoulutusta?</w:t>
      </w:r>
    </w:p>
    <w:p w14:paraId="7FEEBFFA" w14:textId="02FC7171" w:rsidR="00D57D69" w:rsidRDefault="00D57D69" w:rsidP="00D57D69">
      <w:pPr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Käytiin keskustelua </w:t>
      </w:r>
      <w:r w:rsidR="00D00897">
        <w:rPr>
          <w:rFonts w:ascii="Calibri" w:eastAsia="Calibri" w:hAnsi="Calibri" w:cs="Calibri"/>
        </w:rPr>
        <w:t xml:space="preserve">kysymysten tiimoilta. Esiin nousi erityisesti se, että kolmen tietokannan malli on työläs ja pahimmillaan turhauttava. Vaski-kirjastot eroavat tässä mahdollisesti muista </w:t>
      </w:r>
      <w:proofErr w:type="spellStart"/>
      <w:r w:rsidR="00D00897">
        <w:rPr>
          <w:rFonts w:ascii="Calibri" w:eastAsia="Calibri" w:hAnsi="Calibri" w:cs="Calibri"/>
        </w:rPr>
        <w:t>Koha</w:t>
      </w:r>
      <w:proofErr w:type="spellEnd"/>
      <w:r w:rsidR="00D00897">
        <w:rPr>
          <w:rFonts w:ascii="Calibri" w:eastAsia="Calibri" w:hAnsi="Calibri" w:cs="Calibri"/>
        </w:rPr>
        <w:t>-kirjastoista, jotka ovat vasta nyt liittyneet osaksi Melinda-yhteistyötä.</w:t>
      </w:r>
    </w:p>
    <w:p w14:paraId="2998AA5C" w14:textId="23DA3D98" w:rsidR="00D00897" w:rsidRDefault="00D00897" w:rsidP="00D57D69">
      <w:pPr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Melinda-yhteistyö</w:t>
      </w:r>
      <w:r w:rsidR="00740537">
        <w:rPr>
          <w:rFonts w:ascii="Calibri" w:eastAsia="Calibri" w:hAnsi="Calibri" w:cs="Calibri"/>
        </w:rPr>
        <w:t xml:space="preserve">tä </w:t>
      </w:r>
      <w:r w:rsidR="006036E9">
        <w:rPr>
          <w:rFonts w:ascii="Calibri" w:eastAsia="Calibri" w:hAnsi="Calibri" w:cs="Calibri"/>
        </w:rPr>
        <w:t xml:space="preserve">sinänsä </w:t>
      </w:r>
      <w:r w:rsidR="00740537">
        <w:rPr>
          <w:rFonts w:ascii="Calibri" w:eastAsia="Calibri" w:hAnsi="Calibri" w:cs="Calibri"/>
        </w:rPr>
        <w:t>pidetään hyvänä asiana, ja kansallisen kuvailuyhteisön osana oleminen koetaan isona etuna. Kansalliskirjaston koulutukset ja ohjeistukset ovat tärkeitä, ja niiden ansiosta omien ohjeiden laatimisesta ja ylläpitämisestä on päästy liki kokonaan</w:t>
      </w:r>
      <w:r w:rsidR="00515E2F">
        <w:rPr>
          <w:rFonts w:ascii="Calibri" w:eastAsia="Calibri" w:hAnsi="Calibri" w:cs="Calibri"/>
        </w:rPr>
        <w:t xml:space="preserve"> eroon</w:t>
      </w:r>
      <w:r w:rsidR="00740537">
        <w:rPr>
          <w:rFonts w:ascii="Calibri" w:eastAsia="Calibri" w:hAnsi="Calibri" w:cs="Calibri"/>
        </w:rPr>
        <w:t>. Samoin erilaiset kansallisen tason standardointiratkaisut (esim. Metatietosanasto nostettiin esiin) parantavat kuvailun yhdenmukaisuutta ja laatua.</w:t>
      </w:r>
    </w:p>
    <w:p w14:paraId="0F9D655C" w14:textId="77618007" w:rsidR="00740537" w:rsidRPr="00D57D69" w:rsidRDefault="00740537" w:rsidP="00D57D69">
      <w:pPr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Anna välittää koosteen pohdinnoista Oulun kaupunginkirjaston Antti </w:t>
      </w:r>
      <w:r w:rsidR="00C217DD">
        <w:rPr>
          <w:rFonts w:ascii="Calibri" w:eastAsia="Calibri" w:hAnsi="Calibri" w:cs="Calibri"/>
        </w:rPr>
        <w:t xml:space="preserve">Heikkiselle, joka pitää </w:t>
      </w:r>
      <w:proofErr w:type="spellStart"/>
      <w:r w:rsidR="00C217DD">
        <w:rPr>
          <w:rFonts w:ascii="Calibri" w:eastAsia="Calibri" w:hAnsi="Calibri" w:cs="Calibri"/>
        </w:rPr>
        <w:t>Koha</w:t>
      </w:r>
      <w:proofErr w:type="spellEnd"/>
      <w:r w:rsidR="00C217DD">
        <w:rPr>
          <w:rFonts w:ascii="Calibri" w:eastAsia="Calibri" w:hAnsi="Calibri" w:cs="Calibri"/>
        </w:rPr>
        <w:t>-kirjastojen puheenvuoron Melindan juhlawebinaarissa.</w:t>
      </w:r>
    </w:p>
    <w:p w14:paraId="1265257E" w14:textId="557A2A8A" w:rsidR="1ADC2BCF" w:rsidRDefault="1ADC2BCF" w:rsidP="1ADC2BCF">
      <w:pPr>
        <w:ind w:left="720"/>
        <w:rPr>
          <w:rFonts w:ascii="Calibri" w:eastAsia="Calibri" w:hAnsi="Calibri" w:cs="Calibri"/>
        </w:rPr>
      </w:pPr>
    </w:p>
    <w:p w14:paraId="29315D76" w14:textId="24B56E9B" w:rsidR="3D9A7D1B" w:rsidRDefault="061CE9B2" w:rsidP="1ADC2BCF">
      <w:pPr>
        <w:pStyle w:val="Luettelokappale"/>
        <w:numPr>
          <w:ilvl w:val="0"/>
          <w:numId w:val="4"/>
        </w:numPr>
        <w:rPr>
          <w:rFonts w:ascii="Calibri" w:eastAsia="Calibri" w:hAnsi="Calibri" w:cs="Calibri"/>
        </w:rPr>
      </w:pPr>
      <w:r w:rsidRPr="6EB70906">
        <w:rPr>
          <w:rFonts w:ascii="Calibri" w:eastAsia="Calibri" w:hAnsi="Calibri" w:cs="Calibri"/>
        </w:rPr>
        <w:t>Vaskin yhtenäinen luokitus</w:t>
      </w:r>
      <w:r w:rsidR="4D7CA4F5" w:rsidRPr="6EB70906">
        <w:rPr>
          <w:rFonts w:ascii="Calibri" w:eastAsia="Calibri" w:hAnsi="Calibri" w:cs="Calibri"/>
        </w:rPr>
        <w:t xml:space="preserve"> + uutuuksien käsittely</w:t>
      </w:r>
    </w:p>
    <w:p w14:paraId="092ADF5F" w14:textId="0DC29CAD" w:rsidR="6A584E6B" w:rsidRDefault="00720167" w:rsidP="006036E9">
      <w:pPr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Yleinen havainto oli, että joissain ei-primaarikuvailevissa kirjastoissa ei ehkä vielä ole täysin sisäistetty uutuusaineiston yhtenäiseen luokitukseen liittyviä työtapoja, vaan aineistoa laitetaan kiertoon liian nopeasti. Vääriä luokkia ja pääsano</w:t>
      </w:r>
      <w:r w:rsidR="006036E9">
        <w:rPr>
          <w:rFonts w:ascii="Calibri" w:eastAsia="Calibri" w:hAnsi="Calibri" w:cs="Calibri"/>
        </w:rPr>
        <w:t>ja koskeva sähköpostiviestittely vie suotta työaikaa, samoin tietysti niteiden uudelleentarroittaminen.</w:t>
      </w:r>
    </w:p>
    <w:p w14:paraId="79FC45A4" w14:textId="0679AAE4" w:rsidR="006036E9" w:rsidRDefault="006036E9" w:rsidP="006036E9">
      <w:pPr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Anna nostaa asian esille työryhmän toimintasuunnitelman </w:t>
      </w:r>
      <w:proofErr w:type="spellStart"/>
      <w:r>
        <w:rPr>
          <w:rFonts w:ascii="Calibri" w:eastAsia="Calibri" w:hAnsi="Calibri" w:cs="Calibri"/>
        </w:rPr>
        <w:t>jory</w:t>
      </w:r>
      <w:proofErr w:type="spellEnd"/>
      <w:r>
        <w:rPr>
          <w:rFonts w:ascii="Calibri" w:eastAsia="Calibri" w:hAnsi="Calibri" w:cs="Calibri"/>
        </w:rPr>
        <w:t>-käsittelyn yhteydessä, ja yritetään keksiä toimivia ratkaisuja siihen</w:t>
      </w:r>
      <w:r w:rsidR="00515E2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miten uutuusaineiston käsittelyyn liittyvistä käytännöistä saadaan paremmin tiedotettua kaikkia kirjastoja.</w:t>
      </w:r>
    </w:p>
    <w:p w14:paraId="35B1D217" w14:textId="09B8DA77" w:rsidR="6A584E6B" w:rsidRDefault="6A584E6B" w:rsidP="6A584E6B">
      <w:pPr>
        <w:rPr>
          <w:rFonts w:ascii="Calibri" w:eastAsia="Calibri" w:hAnsi="Calibri" w:cs="Calibri"/>
        </w:rPr>
      </w:pPr>
    </w:p>
    <w:sectPr w:rsidR="6A58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6545"/>
    <w:multiLevelType w:val="hybridMultilevel"/>
    <w:tmpl w:val="88ACB8D4"/>
    <w:lvl w:ilvl="0" w:tplc="24FE9306">
      <w:start w:val="1"/>
      <w:numFmt w:val="decimal"/>
      <w:lvlText w:val="%1."/>
      <w:lvlJc w:val="left"/>
      <w:pPr>
        <w:ind w:left="720" w:hanging="360"/>
      </w:pPr>
    </w:lvl>
    <w:lvl w:ilvl="1" w:tplc="EF4242C0">
      <w:start w:val="1"/>
      <w:numFmt w:val="lowerLetter"/>
      <w:lvlText w:val="%2."/>
      <w:lvlJc w:val="left"/>
      <w:pPr>
        <w:ind w:left="1440" w:hanging="360"/>
      </w:pPr>
    </w:lvl>
    <w:lvl w:ilvl="2" w:tplc="3F10AB1E">
      <w:start w:val="1"/>
      <w:numFmt w:val="lowerRoman"/>
      <w:lvlText w:val="%3."/>
      <w:lvlJc w:val="right"/>
      <w:pPr>
        <w:ind w:left="2160" w:hanging="180"/>
      </w:pPr>
    </w:lvl>
    <w:lvl w:ilvl="3" w:tplc="38FC677C">
      <w:start w:val="1"/>
      <w:numFmt w:val="decimal"/>
      <w:lvlText w:val="%4."/>
      <w:lvlJc w:val="left"/>
      <w:pPr>
        <w:ind w:left="2880" w:hanging="360"/>
      </w:pPr>
    </w:lvl>
    <w:lvl w:ilvl="4" w:tplc="687CC8BC">
      <w:start w:val="1"/>
      <w:numFmt w:val="lowerLetter"/>
      <w:lvlText w:val="%5."/>
      <w:lvlJc w:val="left"/>
      <w:pPr>
        <w:ind w:left="3600" w:hanging="360"/>
      </w:pPr>
    </w:lvl>
    <w:lvl w:ilvl="5" w:tplc="6FA0C51A">
      <w:start w:val="1"/>
      <w:numFmt w:val="lowerRoman"/>
      <w:lvlText w:val="%6."/>
      <w:lvlJc w:val="right"/>
      <w:pPr>
        <w:ind w:left="4320" w:hanging="180"/>
      </w:pPr>
    </w:lvl>
    <w:lvl w:ilvl="6" w:tplc="2BDC1C24">
      <w:start w:val="1"/>
      <w:numFmt w:val="decimal"/>
      <w:lvlText w:val="%7."/>
      <w:lvlJc w:val="left"/>
      <w:pPr>
        <w:ind w:left="5040" w:hanging="360"/>
      </w:pPr>
    </w:lvl>
    <w:lvl w:ilvl="7" w:tplc="14ECF17C">
      <w:start w:val="1"/>
      <w:numFmt w:val="lowerLetter"/>
      <w:lvlText w:val="%8."/>
      <w:lvlJc w:val="left"/>
      <w:pPr>
        <w:ind w:left="5760" w:hanging="360"/>
      </w:pPr>
    </w:lvl>
    <w:lvl w:ilvl="8" w:tplc="C40A3F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BC0"/>
    <w:multiLevelType w:val="hybridMultilevel"/>
    <w:tmpl w:val="DBC0CE8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793B4D2"/>
    <w:multiLevelType w:val="hybridMultilevel"/>
    <w:tmpl w:val="82242F16"/>
    <w:lvl w:ilvl="0" w:tplc="AC20BE36">
      <w:start w:val="1"/>
      <w:numFmt w:val="decimal"/>
      <w:lvlText w:val="%1."/>
      <w:lvlJc w:val="left"/>
      <w:pPr>
        <w:ind w:left="720" w:hanging="360"/>
      </w:pPr>
    </w:lvl>
    <w:lvl w:ilvl="1" w:tplc="A4802CCA">
      <w:start w:val="1"/>
      <w:numFmt w:val="lowerLetter"/>
      <w:lvlText w:val="%2."/>
      <w:lvlJc w:val="left"/>
      <w:pPr>
        <w:ind w:left="1440" w:hanging="360"/>
      </w:pPr>
    </w:lvl>
    <w:lvl w:ilvl="2" w:tplc="9F8C4580">
      <w:start w:val="1"/>
      <w:numFmt w:val="lowerRoman"/>
      <w:lvlText w:val="%3."/>
      <w:lvlJc w:val="right"/>
      <w:pPr>
        <w:ind w:left="2160" w:hanging="180"/>
      </w:pPr>
    </w:lvl>
    <w:lvl w:ilvl="3" w:tplc="9BEC459E">
      <w:start w:val="1"/>
      <w:numFmt w:val="decimal"/>
      <w:lvlText w:val="%4."/>
      <w:lvlJc w:val="left"/>
      <w:pPr>
        <w:ind w:left="2880" w:hanging="360"/>
      </w:pPr>
    </w:lvl>
    <w:lvl w:ilvl="4" w:tplc="2EB4FDF0">
      <w:start w:val="1"/>
      <w:numFmt w:val="lowerLetter"/>
      <w:lvlText w:val="%5."/>
      <w:lvlJc w:val="left"/>
      <w:pPr>
        <w:ind w:left="3600" w:hanging="360"/>
      </w:pPr>
    </w:lvl>
    <w:lvl w:ilvl="5" w:tplc="8B1C14F6">
      <w:start w:val="1"/>
      <w:numFmt w:val="lowerRoman"/>
      <w:lvlText w:val="%6."/>
      <w:lvlJc w:val="right"/>
      <w:pPr>
        <w:ind w:left="4320" w:hanging="180"/>
      </w:pPr>
    </w:lvl>
    <w:lvl w:ilvl="6" w:tplc="897E1F62">
      <w:start w:val="1"/>
      <w:numFmt w:val="decimal"/>
      <w:lvlText w:val="%7."/>
      <w:lvlJc w:val="left"/>
      <w:pPr>
        <w:ind w:left="5040" w:hanging="360"/>
      </w:pPr>
    </w:lvl>
    <w:lvl w:ilvl="7" w:tplc="3790F5C6">
      <w:start w:val="1"/>
      <w:numFmt w:val="lowerLetter"/>
      <w:lvlText w:val="%8."/>
      <w:lvlJc w:val="left"/>
      <w:pPr>
        <w:ind w:left="5760" w:hanging="360"/>
      </w:pPr>
    </w:lvl>
    <w:lvl w:ilvl="8" w:tplc="341C69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A794"/>
    <w:multiLevelType w:val="hybridMultilevel"/>
    <w:tmpl w:val="55CABB44"/>
    <w:lvl w:ilvl="0" w:tplc="CD7A3C20">
      <w:start w:val="1"/>
      <w:numFmt w:val="decimal"/>
      <w:lvlText w:val="%1."/>
      <w:lvlJc w:val="left"/>
      <w:pPr>
        <w:ind w:left="720" w:hanging="360"/>
      </w:pPr>
    </w:lvl>
    <w:lvl w:ilvl="1" w:tplc="FF481DA2">
      <w:start w:val="1"/>
      <w:numFmt w:val="lowerLetter"/>
      <w:lvlText w:val="%2."/>
      <w:lvlJc w:val="left"/>
      <w:pPr>
        <w:ind w:left="1440" w:hanging="360"/>
      </w:pPr>
    </w:lvl>
    <w:lvl w:ilvl="2" w:tplc="5268EE4C">
      <w:start w:val="1"/>
      <w:numFmt w:val="lowerRoman"/>
      <w:lvlText w:val="%3."/>
      <w:lvlJc w:val="right"/>
      <w:pPr>
        <w:ind w:left="2160" w:hanging="180"/>
      </w:pPr>
    </w:lvl>
    <w:lvl w:ilvl="3" w:tplc="988CA7EA">
      <w:start w:val="1"/>
      <w:numFmt w:val="decimal"/>
      <w:lvlText w:val="%4."/>
      <w:lvlJc w:val="left"/>
      <w:pPr>
        <w:ind w:left="2880" w:hanging="360"/>
      </w:pPr>
    </w:lvl>
    <w:lvl w:ilvl="4" w:tplc="364ED1CC">
      <w:start w:val="1"/>
      <w:numFmt w:val="lowerLetter"/>
      <w:lvlText w:val="%5."/>
      <w:lvlJc w:val="left"/>
      <w:pPr>
        <w:ind w:left="3600" w:hanging="360"/>
      </w:pPr>
    </w:lvl>
    <w:lvl w:ilvl="5" w:tplc="17C070F8">
      <w:start w:val="1"/>
      <w:numFmt w:val="lowerRoman"/>
      <w:lvlText w:val="%6."/>
      <w:lvlJc w:val="right"/>
      <w:pPr>
        <w:ind w:left="4320" w:hanging="180"/>
      </w:pPr>
    </w:lvl>
    <w:lvl w:ilvl="6" w:tplc="7D3CCF58">
      <w:start w:val="1"/>
      <w:numFmt w:val="decimal"/>
      <w:lvlText w:val="%7."/>
      <w:lvlJc w:val="left"/>
      <w:pPr>
        <w:ind w:left="5040" w:hanging="360"/>
      </w:pPr>
    </w:lvl>
    <w:lvl w:ilvl="7" w:tplc="DD105E3E">
      <w:start w:val="1"/>
      <w:numFmt w:val="lowerLetter"/>
      <w:lvlText w:val="%8."/>
      <w:lvlJc w:val="left"/>
      <w:pPr>
        <w:ind w:left="5760" w:hanging="360"/>
      </w:pPr>
    </w:lvl>
    <w:lvl w:ilvl="8" w:tplc="C6F075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131D1"/>
    <w:multiLevelType w:val="hybridMultilevel"/>
    <w:tmpl w:val="CFF46BCA"/>
    <w:lvl w:ilvl="0" w:tplc="BC127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A906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5D86A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55497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FCBEE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39295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A019D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241FA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F428C7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D9DC67"/>
    <w:multiLevelType w:val="hybridMultilevel"/>
    <w:tmpl w:val="EF7AE016"/>
    <w:lvl w:ilvl="0" w:tplc="6F56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C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00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A0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4E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A0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CF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CE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67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6FD31"/>
    <w:multiLevelType w:val="hybridMultilevel"/>
    <w:tmpl w:val="C49E9684"/>
    <w:lvl w:ilvl="0" w:tplc="C622B664">
      <w:start w:val="1"/>
      <w:numFmt w:val="decimal"/>
      <w:lvlText w:val="%1."/>
      <w:lvlJc w:val="left"/>
      <w:pPr>
        <w:ind w:left="720" w:hanging="360"/>
      </w:pPr>
    </w:lvl>
    <w:lvl w:ilvl="1" w:tplc="9BC68DB4">
      <w:start w:val="1"/>
      <w:numFmt w:val="lowerLetter"/>
      <w:lvlText w:val="%2."/>
      <w:lvlJc w:val="left"/>
      <w:pPr>
        <w:ind w:left="1440" w:hanging="360"/>
      </w:pPr>
    </w:lvl>
    <w:lvl w:ilvl="2" w:tplc="A4468B8A">
      <w:start w:val="1"/>
      <w:numFmt w:val="lowerRoman"/>
      <w:lvlText w:val="%3."/>
      <w:lvlJc w:val="right"/>
      <w:pPr>
        <w:ind w:left="2160" w:hanging="180"/>
      </w:pPr>
    </w:lvl>
    <w:lvl w:ilvl="3" w:tplc="C468871A">
      <w:start w:val="1"/>
      <w:numFmt w:val="decimal"/>
      <w:lvlText w:val="%4."/>
      <w:lvlJc w:val="left"/>
      <w:pPr>
        <w:ind w:left="2880" w:hanging="360"/>
      </w:pPr>
    </w:lvl>
    <w:lvl w:ilvl="4" w:tplc="6AEC3644">
      <w:start w:val="1"/>
      <w:numFmt w:val="lowerLetter"/>
      <w:lvlText w:val="%5."/>
      <w:lvlJc w:val="left"/>
      <w:pPr>
        <w:ind w:left="3600" w:hanging="360"/>
      </w:pPr>
    </w:lvl>
    <w:lvl w:ilvl="5" w:tplc="4F642E92">
      <w:start w:val="1"/>
      <w:numFmt w:val="lowerRoman"/>
      <w:lvlText w:val="%6."/>
      <w:lvlJc w:val="right"/>
      <w:pPr>
        <w:ind w:left="4320" w:hanging="180"/>
      </w:pPr>
    </w:lvl>
    <w:lvl w:ilvl="6" w:tplc="FE4068E2">
      <w:start w:val="1"/>
      <w:numFmt w:val="decimal"/>
      <w:lvlText w:val="%7."/>
      <w:lvlJc w:val="left"/>
      <w:pPr>
        <w:ind w:left="5040" w:hanging="360"/>
      </w:pPr>
    </w:lvl>
    <w:lvl w:ilvl="7" w:tplc="08DE8BF0">
      <w:start w:val="1"/>
      <w:numFmt w:val="lowerLetter"/>
      <w:lvlText w:val="%8."/>
      <w:lvlJc w:val="left"/>
      <w:pPr>
        <w:ind w:left="5760" w:hanging="360"/>
      </w:pPr>
    </w:lvl>
    <w:lvl w:ilvl="8" w:tplc="06206A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402A"/>
    <w:multiLevelType w:val="hybridMultilevel"/>
    <w:tmpl w:val="FF225296"/>
    <w:lvl w:ilvl="0" w:tplc="98D84038">
      <w:start w:val="1"/>
      <w:numFmt w:val="decimal"/>
      <w:lvlText w:val="%1."/>
      <w:lvlJc w:val="left"/>
      <w:pPr>
        <w:ind w:left="720" w:hanging="360"/>
      </w:pPr>
    </w:lvl>
    <w:lvl w:ilvl="1" w:tplc="23E44BDC">
      <w:start w:val="1"/>
      <w:numFmt w:val="lowerLetter"/>
      <w:lvlText w:val="%2."/>
      <w:lvlJc w:val="left"/>
      <w:pPr>
        <w:ind w:left="1440" w:hanging="360"/>
      </w:pPr>
    </w:lvl>
    <w:lvl w:ilvl="2" w:tplc="C2607C9A">
      <w:start w:val="1"/>
      <w:numFmt w:val="lowerRoman"/>
      <w:lvlText w:val="%3."/>
      <w:lvlJc w:val="right"/>
      <w:pPr>
        <w:ind w:left="2160" w:hanging="180"/>
      </w:pPr>
    </w:lvl>
    <w:lvl w:ilvl="3" w:tplc="B5029BA8">
      <w:start w:val="1"/>
      <w:numFmt w:val="decimal"/>
      <w:lvlText w:val="%4."/>
      <w:lvlJc w:val="left"/>
      <w:pPr>
        <w:ind w:left="2880" w:hanging="360"/>
      </w:pPr>
    </w:lvl>
    <w:lvl w:ilvl="4" w:tplc="1E9C9C16">
      <w:start w:val="1"/>
      <w:numFmt w:val="lowerLetter"/>
      <w:lvlText w:val="%5."/>
      <w:lvlJc w:val="left"/>
      <w:pPr>
        <w:ind w:left="3600" w:hanging="360"/>
      </w:pPr>
    </w:lvl>
    <w:lvl w:ilvl="5" w:tplc="9E5CAC56">
      <w:start w:val="1"/>
      <w:numFmt w:val="lowerRoman"/>
      <w:lvlText w:val="%6."/>
      <w:lvlJc w:val="right"/>
      <w:pPr>
        <w:ind w:left="4320" w:hanging="180"/>
      </w:pPr>
    </w:lvl>
    <w:lvl w:ilvl="6" w:tplc="F2B6D6AC">
      <w:start w:val="1"/>
      <w:numFmt w:val="decimal"/>
      <w:lvlText w:val="%7."/>
      <w:lvlJc w:val="left"/>
      <w:pPr>
        <w:ind w:left="5040" w:hanging="360"/>
      </w:pPr>
    </w:lvl>
    <w:lvl w:ilvl="7" w:tplc="17A6A4AC">
      <w:start w:val="1"/>
      <w:numFmt w:val="lowerLetter"/>
      <w:lvlText w:val="%8."/>
      <w:lvlJc w:val="left"/>
      <w:pPr>
        <w:ind w:left="5760" w:hanging="360"/>
      </w:pPr>
    </w:lvl>
    <w:lvl w:ilvl="8" w:tplc="FC4229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754282"/>
    <w:rsid w:val="00037A1B"/>
    <w:rsid w:val="00515E2F"/>
    <w:rsid w:val="006036E9"/>
    <w:rsid w:val="00720167"/>
    <w:rsid w:val="00740537"/>
    <w:rsid w:val="008831BE"/>
    <w:rsid w:val="00BB3A06"/>
    <w:rsid w:val="00BB500A"/>
    <w:rsid w:val="00C217DD"/>
    <w:rsid w:val="00D00897"/>
    <w:rsid w:val="00D57D69"/>
    <w:rsid w:val="03BC7601"/>
    <w:rsid w:val="061CE9B2"/>
    <w:rsid w:val="0B45A393"/>
    <w:rsid w:val="0CD47737"/>
    <w:rsid w:val="132A8C5D"/>
    <w:rsid w:val="1423EAEC"/>
    <w:rsid w:val="17754282"/>
    <w:rsid w:val="17F7490C"/>
    <w:rsid w:val="1ADC2BCF"/>
    <w:rsid w:val="1FAA3654"/>
    <w:rsid w:val="2245B425"/>
    <w:rsid w:val="233F0FCC"/>
    <w:rsid w:val="2DC22D03"/>
    <w:rsid w:val="3A6ED75A"/>
    <w:rsid w:val="3D8D4FBF"/>
    <w:rsid w:val="3D9A7D1B"/>
    <w:rsid w:val="3ECC13C0"/>
    <w:rsid w:val="441264D0"/>
    <w:rsid w:val="444F7FD7"/>
    <w:rsid w:val="48B2B40A"/>
    <w:rsid w:val="4D7CA4F5"/>
    <w:rsid w:val="562C8B96"/>
    <w:rsid w:val="5824F065"/>
    <w:rsid w:val="59C0C0C6"/>
    <w:rsid w:val="5C7E927F"/>
    <w:rsid w:val="63CCAF3A"/>
    <w:rsid w:val="66364072"/>
    <w:rsid w:val="67C6593F"/>
    <w:rsid w:val="6A584E6B"/>
    <w:rsid w:val="6EB70906"/>
    <w:rsid w:val="71E9E3FB"/>
    <w:rsid w:val="7B2460C4"/>
    <w:rsid w:val="7E4EB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4282"/>
  <w15:chartTrackingRefBased/>
  <w15:docId w15:val="{872C86CF-98E6-41F6-9FA4-B5B11E8C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2" ma:contentTypeDescription="Luo uusi asiakirja." ma:contentTypeScope="" ma:versionID="b7809110d16f5ac1a09eade0a1e74dd1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cc993cdba57501d96805b51cc82f6dcd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69b645-3bcd-425e-9636-7d120cbed964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Props1.xml><?xml version="1.0" encoding="utf-8"?>
<ds:datastoreItem xmlns:ds="http://schemas.openxmlformats.org/officeDocument/2006/customXml" ds:itemID="{AE77D675-D405-4DB3-A9D5-8D0BD8EBD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4a88f5c8-b6f6-434c-a1fc-b31be11cc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324F5-8842-4A18-9A3F-2CB8704B8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EAC97-A355-4D2F-BD6B-898F21B26853}">
  <ds:schemaRefs>
    <ds:schemaRef ds:uri="http://schemas.microsoft.com/office/2006/metadata/properties"/>
    <ds:schemaRef ds:uri="http://schemas.microsoft.com/office/infopath/2007/PartnerControls"/>
    <ds:schemaRef ds:uri="d54335ee-452e-4385-9b9c-270f8dade7fd"/>
    <ds:schemaRef ds:uri="4a88f5c8-b6f6-434c-a1fc-b31be11cc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2</cp:revision>
  <dcterms:created xsi:type="dcterms:W3CDTF">2022-12-09T12:01:00Z</dcterms:created>
  <dcterms:modified xsi:type="dcterms:W3CDTF">2022-12-09T12:01:00Z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MediaServiceImageTags">
    <vt:lpwstr/>
  </property>
</Properties>
</file>